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16DA" w:rsidRDefault="003F16DA" w:rsidP="00485D83">
      <w:pPr>
        <w:jc w:val="center"/>
        <w:rPr>
          <w:b/>
          <w:bCs/>
          <w:sz w:val="28"/>
          <w:szCs w:val="28"/>
        </w:rPr>
      </w:pPr>
    </w:p>
    <w:p w:rsidR="009F1DA5" w:rsidRDefault="00485D83" w:rsidP="00485D83">
      <w:pPr>
        <w:jc w:val="center"/>
        <w:rPr>
          <w:b/>
          <w:bCs/>
          <w:sz w:val="28"/>
          <w:szCs w:val="28"/>
        </w:rPr>
      </w:pPr>
      <w:r w:rsidRPr="00485D83">
        <w:rPr>
          <w:rFonts w:hint="cs"/>
          <w:b/>
          <w:bCs/>
          <w:sz w:val="28"/>
          <w:szCs w:val="28"/>
          <w:rtl/>
        </w:rPr>
        <w:t>بسم الله الرحمن الرحيم</w:t>
      </w:r>
    </w:p>
    <w:p w:rsidR="003F16DA" w:rsidRPr="00485D83" w:rsidRDefault="003F16DA" w:rsidP="003F16DA">
      <w:pPr>
        <w:jc w:val="right"/>
        <w:rPr>
          <w:rFonts w:hint="cs"/>
          <w:b/>
          <w:bCs/>
          <w:sz w:val="28"/>
          <w:szCs w:val="28"/>
          <w:rtl/>
        </w:rPr>
      </w:pPr>
      <w:r>
        <w:rPr>
          <w:rFonts w:hint="cs"/>
          <w:b/>
          <w:bCs/>
          <w:sz w:val="28"/>
          <w:szCs w:val="28"/>
          <w:rtl/>
        </w:rPr>
        <w:t>والصلاة على سيدنا محمد وعلى اله وصحبه اجمعين</w:t>
      </w:r>
    </w:p>
    <w:p w:rsidR="000D3C85" w:rsidRDefault="006E40DE" w:rsidP="00C32335">
      <w:pPr>
        <w:tabs>
          <w:tab w:val="left" w:pos="7912"/>
        </w:tabs>
        <w:bidi/>
      </w:pPr>
      <w:r>
        <w:tab/>
      </w:r>
    </w:p>
    <w:p w:rsidR="000D3C85" w:rsidRPr="00A6492F" w:rsidRDefault="000D3C85" w:rsidP="00C32335">
      <w:pPr>
        <w:bidi/>
        <w:spacing w:line="360" w:lineRule="auto"/>
        <w:ind w:left="-979" w:right="540"/>
        <w:rPr>
          <w:b/>
          <w:bCs/>
          <w:sz w:val="28"/>
          <w:szCs w:val="28"/>
          <w:rtl/>
        </w:rPr>
      </w:pPr>
      <w:r w:rsidRPr="00A6492F">
        <w:rPr>
          <w:rFonts w:hint="cs"/>
          <w:b/>
          <w:bCs/>
          <w:sz w:val="28"/>
          <w:szCs w:val="28"/>
          <w:rtl/>
        </w:rPr>
        <w:t xml:space="preserve">تصنيف القواطع المستخدمة </w:t>
      </w:r>
    </w:p>
    <w:p w:rsidR="000D3C85" w:rsidRDefault="000D3C85" w:rsidP="00C32335">
      <w:pPr>
        <w:bidi/>
        <w:spacing w:line="360" w:lineRule="auto"/>
        <w:ind w:left="-979" w:right="540"/>
        <w:rPr>
          <w:sz w:val="28"/>
          <w:szCs w:val="28"/>
          <w:rtl/>
        </w:rPr>
      </w:pPr>
      <w:r>
        <w:rPr>
          <w:rFonts w:hint="cs"/>
          <w:sz w:val="28"/>
          <w:szCs w:val="28"/>
          <w:rtl/>
        </w:rPr>
        <w:t xml:space="preserve">  تصنف إلي نوعين رئيسين هما: </w:t>
      </w:r>
    </w:p>
    <w:p w:rsidR="000D3C85" w:rsidRDefault="000D3C85" w:rsidP="00C32335">
      <w:pPr>
        <w:numPr>
          <w:ilvl w:val="0"/>
          <w:numId w:val="2"/>
        </w:numPr>
        <w:bidi/>
        <w:spacing w:after="0" w:line="360" w:lineRule="auto"/>
        <w:ind w:right="540"/>
        <w:rPr>
          <w:sz w:val="28"/>
          <w:szCs w:val="28"/>
        </w:rPr>
      </w:pPr>
      <w:r w:rsidRPr="000D3C85">
        <w:rPr>
          <w:rFonts w:hint="cs"/>
          <w:b/>
          <w:bCs/>
          <w:sz w:val="28"/>
          <w:szCs w:val="28"/>
          <w:rtl/>
        </w:rPr>
        <w:t>القواطع الآلية</w:t>
      </w:r>
      <w:r>
        <w:rPr>
          <w:rFonts w:hint="cs"/>
          <w:sz w:val="28"/>
          <w:szCs w:val="28"/>
          <w:rtl/>
        </w:rPr>
        <w:t xml:space="preserve"> :-</w:t>
      </w:r>
    </w:p>
    <w:p w:rsidR="000D3C85" w:rsidRDefault="000D3C85" w:rsidP="00C32335">
      <w:pPr>
        <w:bidi/>
        <w:spacing w:line="360" w:lineRule="auto"/>
        <w:ind w:left="-979" w:right="540"/>
        <w:rPr>
          <w:sz w:val="28"/>
          <w:szCs w:val="28"/>
          <w:rtl/>
        </w:rPr>
      </w:pPr>
      <w:r>
        <w:rPr>
          <w:rFonts w:hint="cs"/>
          <w:sz w:val="28"/>
          <w:szCs w:val="28"/>
          <w:rtl/>
        </w:rPr>
        <w:t xml:space="preserve">  وهذه القواطع بامكانها فصل الدائرة تحت الجهد والحمل وإغلاق الدائرة تحت الجهد .</w:t>
      </w:r>
    </w:p>
    <w:p w:rsidR="000D3C85" w:rsidRPr="000D3C85" w:rsidRDefault="000D3C85" w:rsidP="00C32335">
      <w:pPr>
        <w:numPr>
          <w:ilvl w:val="0"/>
          <w:numId w:val="2"/>
        </w:numPr>
        <w:bidi/>
        <w:spacing w:after="0" w:line="360" w:lineRule="auto"/>
        <w:ind w:right="540"/>
        <w:rPr>
          <w:b/>
          <w:bCs/>
          <w:sz w:val="28"/>
          <w:szCs w:val="28"/>
        </w:rPr>
      </w:pPr>
      <w:r w:rsidRPr="000D3C85">
        <w:rPr>
          <w:rFonts w:hint="cs"/>
          <w:b/>
          <w:bCs/>
          <w:sz w:val="28"/>
          <w:szCs w:val="28"/>
          <w:rtl/>
        </w:rPr>
        <w:t>القواطع العازلة :-</w:t>
      </w:r>
    </w:p>
    <w:p w:rsidR="000D3C85" w:rsidRDefault="000D3C85" w:rsidP="00C32335">
      <w:pPr>
        <w:bidi/>
        <w:spacing w:line="360" w:lineRule="auto"/>
        <w:ind w:left="-979" w:right="540"/>
        <w:rPr>
          <w:sz w:val="28"/>
          <w:szCs w:val="28"/>
          <w:rtl/>
        </w:rPr>
      </w:pPr>
      <w:r>
        <w:rPr>
          <w:rFonts w:hint="cs"/>
          <w:sz w:val="28"/>
          <w:szCs w:val="28"/>
          <w:rtl/>
        </w:rPr>
        <w:t xml:space="preserve">      وهذه القواطع بامكانها إغلاق الدائرة تحت الجهد ولكن غير مسموح بفتح الدائرة تحت الحمل .</w:t>
      </w:r>
    </w:p>
    <w:p w:rsidR="000D3C85" w:rsidRDefault="000D3C85" w:rsidP="00C32335">
      <w:pPr>
        <w:numPr>
          <w:ilvl w:val="0"/>
          <w:numId w:val="1"/>
        </w:numPr>
        <w:bidi/>
        <w:spacing w:after="0" w:line="360" w:lineRule="auto"/>
        <w:ind w:right="540"/>
        <w:rPr>
          <w:sz w:val="28"/>
          <w:szCs w:val="28"/>
        </w:rPr>
      </w:pPr>
      <w:r w:rsidRPr="000D3C85">
        <w:rPr>
          <w:rFonts w:hint="cs"/>
          <w:b/>
          <w:bCs/>
          <w:sz w:val="28"/>
          <w:szCs w:val="28"/>
          <w:rtl/>
        </w:rPr>
        <w:t>يمكن تصنيف قواطع الدائرة والأدوات التابعة لها بشكل مبدئي إلي أربعة أصناف كالتالي</w:t>
      </w:r>
      <w:r>
        <w:rPr>
          <w:rFonts w:hint="cs"/>
          <w:sz w:val="28"/>
          <w:szCs w:val="28"/>
          <w:rtl/>
        </w:rPr>
        <w:t xml:space="preserve"> :-</w:t>
      </w:r>
    </w:p>
    <w:p w:rsidR="000D3C85" w:rsidRDefault="000D3C85" w:rsidP="00C32335">
      <w:pPr>
        <w:bidi/>
        <w:spacing w:line="360" w:lineRule="auto"/>
        <w:ind w:left="-979" w:right="540"/>
        <w:rPr>
          <w:sz w:val="28"/>
          <w:szCs w:val="28"/>
          <w:rtl/>
        </w:rPr>
      </w:pPr>
      <w:r>
        <w:rPr>
          <w:rFonts w:hint="cs"/>
          <w:sz w:val="28"/>
          <w:szCs w:val="28"/>
          <w:rtl/>
        </w:rPr>
        <w:t xml:space="preserve">1- </w:t>
      </w:r>
      <w:r w:rsidRPr="000D3C85">
        <w:rPr>
          <w:rFonts w:hint="cs"/>
          <w:b/>
          <w:bCs/>
          <w:sz w:val="28"/>
          <w:szCs w:val="28"/>
          <w:rtl/>
        </w:rPr>
        <w:t>قواطع الجهد المنخفض</w:t>
      </w:r>
      <w:r>
        <w:rPr>
          <w:rFonts w:hint="cs"/>
          <w:sz w:val="28"/>
          <w:szCs w:val="28"/>
          <w:rtl/>
        </w:rPr>
        <w:t xml:space="preserve"> :- </w:t>
      </w:r>
    </w:p>
    <w:p w:rsidR="000D3C85" w:rsidRDefault="000D3C85" w:rsidP="00C32335">
      <w:pPr>
        <w:bidi/>
        <w:spacing w:line="360" w:lineRule="auto"/>
        <w:ind w:left="-979" w:right="540"/>
        <w:rPr>
          <w:sz w:val="28"/>
          <w:szCs w:val="28"/>
          <w:rtl/>
        </w:rPr>
      </w:pPr>
      <w:r>
        <w:rPr>
          <w:rFonts w:hint="cs"/>
          <w:sz w:val="28"/>
          <w:szCs w:val="28"/>
          <w:rtl/>
        </w:rPr>
        <w:t xml:space="preserve">      وتستخدم في دوائر الإنارة والتيار ضمن الأبنية والمنشات الصناعية وفي السكك الحديدية والكهربائية وفي الأجهزة المساعدة لمحطات الطاقة ذات التيارات المنخفضة وجميعها تقريبا" قواطع هوائية .</w:t>
      </w:r>
    </w:p>
    <w:p w:rsidR="000D3C85" w:rsidRDefault="000D3C85" w:rsidP="00C32335">
      <w:pPr>
        <w:bidi/>
        <w:spacing w:line="360" w:lineRule="auto"/>
        <w:ind w:left="-979" w:right="540"/>
        <w:rPr>
          <w:sz w:val="28"/>
          <w:szCs w:val="28"/>
          <w:rtl/>
        </w:rPr>
      </w:pPr>
      <w:r>
        <w:rPr>
          <w:rFonts w:hint="cs"/>
          <w:sz w:val="28"/>
          <w:szCs w:val="28"/>
          <w:rtl/>
        </w:rPr>
        <w:t xml:space="preserve"> 2- </w:t>
      </w:r>
      <w:r w:rsidRPr="000D3C85">
        <w:rPr>
          <w:rFonts w:hint="cs"/>
          <w:b/>
          <w:bCs/>
          <w:sz w:val="28"/>
          <w:szCs w:val="28"/>
          <w:rtl/>
        </w:rPr>
        <w:t xml:space="preserve">قواطع الجهد المتوسط </w:t>
      </w:r>
      <w:r w:rsidRPr="000D3C85">
        <w:rPr>
          <w:b/>
          <w:bCs/>
          <w:sz w:val="28"/>
          <w:szCs w:val="28"/>
          <w:rtl/>
        </w:rPr>
        <w:t>–</w:t>
      </w:r>
      <w:r w:rsidRPr="000D3C85">
        <w:rPr>
          <w:rFonts w:hint="cs"/>
          <w:b/>
          <w:bCs/>
          <w:sz w:val="28"/>
          <w:szCs w:val="28"/>
          <w:rtl/>
        </w:rPr>
        <w:t xml:space="preserve"> المنخفض</w:t>
      </w:r>
      <w:r>
        <w:rPr>
          <w:rFonts w:hint="cs"/>
          <w:sz w:val="28"/>
          <w:szCs w:val="28"/>
          <w:rtl/>
        </w:rPr>
        <w:t xml:space="preserve">:- </w:t>
      </w:r>
    </w:p>
    <w:p w:rsidR="000D3C85" w:rsidRDefault="000D3C85" w:rsidP="00C32335">
      <w:pPr>
        <w:bidi/>
        <w:spacing w:line="360" w:lineRule="auto"/>
        <w:ind w:left="-979" w:right="540"/>
        <w:rPr>
          <w:sz w:val="28"/>
          <w:szCs w:val="28"/>
          <w:rtl/>
        </w:rPr>
      </w:pPr>
      <w:r>
        <w:rPr>
          <w:rFonts w:hint="cs"/>
          <w:sz w:val="28"/>
          <w:szCs w:val="28"/>
          <w:rtl/>
        </w:rPr>
        <w:t xml:space="preserve">    تستخدم هذه القواطع للجهود (2.5 </w:t>
      </w:r>
      <w:r>
        <w:rPr>
          <w:sz w:val="28"/>
          <w:szCs w:val="28"/>
          <w:rtl/>
        </w:rPr>
        <w:t>–</w:t>
      </w:r>
      <w:r>
        <w:rPr>
          <w:rFonts w:hint="cs"/>
          <w:sz w:val="28"/>
          <w:szCs w:val="28"/>
          <w:rtl/>
        </w:rPr>
        <w:t xml:space="preserve"> 15) </w:t>
      </w:r>
      <w:proofErr w:type="spellStart"/>
      <w:r>
        <w:rPr>
          <w:sz w:val="28"/>
          <w:szCs w:val="28"/>
        </w:rPr>
        <w:t>kv</w:t>
      </w:r>
      <w:proofErr w:type="spellEnd"/>
      <w:r>
        <w:rPr>
          <w:sz w:val="28"/>
          <w:szCs w:val="28"/>
        </w:rPr>
        <w:t xml:space="preserve"> </w:t>
      </w:r>
      <w:r>
        <w:rPr>
          <w:rFonts w:hint="cs"/>
          <w:sz w:val="28"/>
          <w:szCs w:val="28"/>
          <w:rtl/>
        </w:rPr>
        <w:t xml:space="preserve">  وقدرة قطع ما بين ( 25- 500) </w:t>
      </w:r>
      <w:r>
        <w:rPr>
          <w:sz w:val="28"/>
          <w:szCs w:val="28"/>
        </w:rPr>
        <w:t>MVA</w:t>
      </w:r>
      <w:r>
        <w:rPr>
          <w:rFonts w:hint="cs"/>
          <w:sz w:val="28"/>
          <w:szCs w:val="28"/>
          <w:rtl/>
        </w:rPr>
        <w:t xml:space="preserve"> ، وتستخدم في محطات الطاقة الصغيرة وفي الأجهزة المساعدة لمحطات الطاقة الكبيرة ومعظم القواطع القديمة زيتية إلا أن الأتجاة  الحديث هو نحو القواطع الهوائية وبصورة خاصة من النوع ذو الإطفاء المغناطيسي . </w:t>
      </w:r>
    </w:p>
    <w:p w:rsidR="000D3C85" w:rsidRDefault="000D3C85" w:rsidP="00C32335">
      <w:pPr>
        <w:numPr>
          <w:ilvl w:val="0"/>
          <w:numId w:val="2"/>
        </w:numPr>
        <w:bidi/>
        <w:spacing w:after="0" w:line="360" w:lineRule="auto"/>
        <w:ind w:right="540"/>
        <w:rPr>
          <w:sz w:val="28"/>
          <w:szCs w:val="28"/>
        </w:rPr>
      </w:pPr>
      <w:r w:rsidRPr="000D3C85">
        <w:rPr>
          <w:rFonts w:hint="cs"/>
          <w:b/>
          <w:bCs/>
          <w:sz w:val="28"/>
          <w:szCs w:val="28"/>
          <w:rtl/>
        </w:rPr>
        <w:t xml:space="preserve">قواطع الجهد المتوسط </w:t>
      </w:r>
      <w:r w:rsidRPr="000D3C85">
        <w:rPr>
          <w:b/>
          <w:bCs/>
          <w:sz w:val="28"/>
          <w:szCs w:val="28"/>
          <w:rtl/>
        </w:rPr>
        <w:t>–</w:t>
      </w:r>
      <w:r w:rsidRPr="000D3C85">
        <w:rPr>
          <w:rFonts w:hint="cs"/>
          <w:b/>
          <w:bCs/>
          <w:sz w:val="28"/>
          <w:szCs w:val="28"/>
          <w:rtl/>
        </w:rPr>
        <w:t xml:space="preserve"> العالي</w:t>
      </w:r>
      <w:r>
        <w:rPr>
          <w:rFonts w:hint="cs"/>
          <w:sz w:val="28"/>
          <w:szCs w:val="28"/>
          <w:rtl/>
        </w:rPr>
        <w:t xml:space="preserve"> :- </w:t>
      </w:r>
    </w:p>
    <w:p w:rsidR="000D3C85" w:rsidRPr="000A592C" w:rsidRDefault="000D3C85" w:rsidP="00C32335">
      <w:pPr>
        <w:bidi/>
        <w:spacing w:line="360" w:lineRule="auto"/>
        <w:ind w:left="-979" w:right="540"/>
        <w:rPr>
          <w:sz w:val="28"/>
          <w:szCs w:val="28"/>
          <w:rtl/>
        </w:rPr>
      </w:pPr>
      <w:r>
        <w:rPr>
          <w:rFonts w:hint="cs"/>
          <w:sz w:val="28"/>
          <w:szCs w:val="28"/>
          <w:rtl/>
        </w:rPr>
        <w:lastRenderedPageBreak/>
        <w:t xml:space="preserve">      تستخدم هذه القواطع للجهود (15-34.5 ) </w:t>
      </w:r>
      <w:r>
        <w:rPr>
          <w:sz w:val="28"/>
          <w:szCs w:val="28"/>
        </w:rPr>
        <w:t>KV</w:t>
      </w:r>
      <w:r>
        <w:rPr>
          <w:rFonts w:hint="cs"/>
          <w:sz w:val="28"/>
          <w:szCs w:val="28"/>
          <w:rtl/>
        </w:rPr>
        <w:t xml:space="preserve"> وقدرة </w:t>
      </w:r>
      <w:r w:rsidRPr="000A592C">
        <w:rPr>
          <w:rFonts w:hint="cs"/>
          <w:sz w:val="28"/>
          <w:szCs w:val="28"/>
          <w:rtl/>
        </w:rPr>
        <w:t xml:space="preserve">قطع بين (500- 2500) </w:t>
      </w:r>
      <w:r w:rsidRPr="000A592C">
        <w:rPr>
          <w:sz w:val="28"/>
          <w:szCs w:val="28"/>
        </w:rPr>
        <w:t>MVA</w:t>
      </w:r>
      <w:r w:rsidRPr="000A592C">
        <w:rPr>
          <w:rFonts w:hint="cs"/>
          <w:sz w:val="28"/>
          <w:szCs w:val="28"/>
          <w:rtl/>
        </w:rPr>
        <w:t xml:space="preserve"> وتستخد</w:t>
      </w:r>
      <w:r w:rsidRPr="000A592C">
        <w:rPr>
          <w:sz w:val="28"/>
          <w:szCs w:val="28"/>
          <w:rtl/>
        </w:rPr>
        <w:t>م</w:t>
      </w:r>
      <w:r w:rsidRPr="000A592C">
        <w:rPr>
          <w:rFonts w:hint="cs"/>
          <w:sz w:val="28"/>
          <w:szCs w:val="28"/>
          <w:rtl/>
        </w:rPr>
        <w:t xml:space="preserve"> في المحطات الثانوية الهامة وفي دوائر المحولات في محطات الطاقة الكهربائية وذات قدرات قطع متعددة ، وقد استخدمت القواطع الزيتية بكثرة في هذا المجال لان القاطع ذو الهواء ألقصري أصبح شائع الاستعمال . </w:t>
      </w:r>
    </w:p>
    <w:p w:rsidR="000D3C85" w:rsidRPr="000D3C85" w:rsidRDefault="000D3C85" w:rsidP="00C32335">
      <w:pPr>
        <w:numPr>
          <w:ilvl w:val="0"/>
          <w:numId w:val="2"/>
        </w:numPr>
        <w:bidi/>
        <w:spacing w:after="0" w:line="360" w:lineRule="auto"/>
        <w:ind w:right="540"/>
        <w:rPr>
          <w:b/>
          <w:bCs/>
          <w:sz w:val="28"/>
          <w:szCs w:val="28"/>
        </w:rPr>
      </w:pPr>
      <w:r w:rsidRPr="000D3C85">
        <w:rPr>
          <w:rFonts w:hint="cs"/>
          <w:b/>
          <w:bCs/>
          <w:sz w:val="28"/>
          <w:szCs w:val="28"/>
          <w:rtl/>
        </w:rPr>
        <w:t xml:space="preserve">قواطع الجهد العالي </w:t>
      </w:r>
    </w:p>
    <w:p w:rsidR="000D3C85" w:rsidRPr="000A592C" w:rsidRDefault="000D3C85" w:rsidP="00C32335">
      <w:pPr>
        <w:bidi/>
        <w:spacing w:line="360" w:lineRule="auto"/>
        <w:ind w:left="-619" w:right="540"/>
        <w:rPr>
          <w:sz w:val="28"/>
          <w:szCs w:val="28"/>
        </w:rPr>
      </w:pPr>
      <w:r w:rsidRPr="000A592C">
        <w:rPr>
          <w:rFonts w:hint="cs"/>
          <w:sz w:val="28"/>
          <w:szCs w:val="28"/>
          <w:rtl/>
        </w:rPr>
        <w:t xml:space="preserve"> ويكون جهده اكبر من 46كيلو فولت وتستخدم في خطوط النقل الهامة حيث تكون عادة زيتية ، ومن النوع الخارجي المركب علي قواعد ، وقد جرت عليها تحسينات كثيرة فيما يتعلق بالسرعة وقدره القطع وصغر الحجم .</w:t>
      </w:r>
    </w:p>
    <w:p w:rsidR="000D3C85" w:rsidRPr="000D3C85" w:rsidRDefault="000D3C85" w:rsidP="00C32335">
      <w:pPr>
        <w:bidi/>
        <w:spacing w:line="360" w:lineRule="auto"/>
        <w:ind w:left="-979" w:right="540"/>
        <w:rPr>
          <w:b/>
          <w:bCs/>
          <w:sz w:val="28"/>
          <w:szCs w:val="28"/>
          <w:rtl/>
        </w:rPr>
      </w:pPr>
      <w:r w:rsidRPr="000D3C85">
        <w:rPr>
          <w:rFonts w:hint="cs"/>
          <w:b/>
          <w:bCs/>
          <w:sz w:val="28"/>
          <w:szCs w:val="28"/>
          <w:rtl/>
        </w:rPr>
        <w:t xml:space="preserve">يمكن تصنيف القواطع المستخدمة في شبكة الكهرباء الوسطي حسب الوسط المستخدم في إطفاء ألشراره إثناء فصل القاطع علي النحو التالي : </w:t>
      </w:r>
    </w:p>
    <w:p w:rsidR="000D3C85" w:rsidRDefault="000D3C85" w:rsidP="00C32335">
      <w:pPr>
        <w:bidi/>
        <w:spacing w:line="360" w:lineRule="auto"/>
        <w:ind w:left="-979" w:right="540"/>
        <w:rPr>
          <w:sz w:val="28"/>
          <w:szCs w:val="28"/>
          <w:rtl/>
        </w:rPr>
      </w:pPr>
      <w:r w:rsidRPr="000D3C85">
        <w:rPr>
          <w:rFonts w:hint="cs"/>
          <w:b/>
          <w:bCs/>
          <w:sz w:val="28"/>
          <w:szCs w:val="28"/>
          <w:rtl/>
        </w:rPr>
        <w:t>أ/ قواطع زيتية</w:t>
      </w:r>
      <w:r>
        <w:rPr>
          <w:rFonts w:hint="cs"/>
          <w:sz w:val="28"/>
          <w:szCs w:val="28"/>
          <w:rtl/>
        </w:rPr>
        <w:t xml:space="preserve"> : ويستخدم فيها زيت المحولات كوسط لإطفاء الشرارة .</w:t>
      </w:r>
    </w:p>
    <w:p w:rsidR="000D3C85" w:rsidRDefault="000D3C85" w:rsidP="00C32335">
      <w:pPr>
        <w:bidi/>
        <w:spacing w:line="360" w:lineRule="auto"/>
        <w:ind w:left="-979" w:right="540"/>
        <w:rPr>
          <w:sz w:val="28"/>
          <w:szCs w:val="28"/>
          <w:rtl/>
        </w:rPr>
      </w:pPr>
      <w:r w:rsidRPr="000D3C85">
        <w:rPr>
          <w:rFonts w:hint="cs"/>
          <w:b/>
          <w:bCs/>
          <w:sz w:val="28"/>
          <w:szCs w:val="28"/>
          <w:rtl/>
        </w:rPr>
        <w:t>ب/ القواط</w:t>
      </w:r>
      <w:r w:rsidRPr="000D3C85">
        <w:rPr>
          <w:b/>
          <w:bCs/>
          <w:sz w:val="28"/>
          <w:szCs w:val="28"/>
          <w:rtl/>
        </w:rPr>
        <w:t>ع</w:t>
      </w:r>
      <w:r w:rsidRPr="000D3C85">
        <w:rPr>
          <w:rFonts w:hint="cs"/>
          <w:b/>
          <w:bCs/>
          <w:sz w:val="28"/>
          <w:szCs w:val="28"/>
          <w:rtl/>
        </w:rPr>
        <w:t xml:space="preserve"> ألمفرغه من الهواء</w:t>
      </w:r>
      <w:r>
        <w:rPr>
          <w:rFonts w:hint="cs"/>
          <w:sz w:val="28"/>
          <w:szCs w:val="28"/>
          <w:rtl/>
        </w:rPr>
        <w:t xml:space="preserve"> : ويكون القاطع مفرغ من الهواء اى لا يوجد به هواء مما يساعد علي إطفاء الشرارة .</w:t>
      </w:r>
    </w:p>
    <w:p w:rsidR="000D3C85" w:rsidRDefault="000D3C85" w:rsidP="00C32335">
      <w:pPr>
        <w:bidi/>
        <w:spacing w:line="360" w:lineRule="auto"/>
        <w:ind w:left="-979" w:right="540"/>
        <w:rPr>
          <w:sz w:val="28"/>
          <w:szCs w:val="28"/>
          <w:rtl/>
        </w:rPr>
      </w:pPr>
      <w:r w:rsidRPr="000D3C85">
        <w:rPr>
          <w:rFonts w:hint="cs"/>
          <w:b/>
          <w:bCs/>
          <w:sz w:val="28"/>
          <w:szCs w:val="28"/>
          <w:rtl/>
        </w:rPr>
        <w:t>ج/ قواطع ذات الغاز العازل</w:t>
      </w:r>
      <w:r>
        <w:rPr>
          <w:rFonts w:hint="cs"/>
          <w:sz w:val="28"/>
          <w:szCs w:val="28"/>
          <w:rtl/>
        </w:rPr>
        <w:t xml:space="preserve"> : يستخدم فيها غاز سادس فلوريد الكبريت6 </w:t>
      </w:r>
      <w:r>
        <w:rPr>
          <w:sz w:val="28"/>
          <w:szCs w:val="28"/>
        </w:rPr>
        <w:t>SF</w:t>
      </w:r>
      <w:r>
        <w:rPr>
          <w:rFonts w:hint="cs"/>
          <w:sz w:val="28"/>
          <w:szCs w:val="28"/>
          <w:rtl/>
        </w:rPr>
        <w:t xml:space="preserve"> كوسط عاز لإطفاء الشرارة  التي تحدث عند عملية فصل القاطع  .</w:t>
      </w:r>
    </w:p>
    <w:p w:rsidR="000D3C85" w:rsidRPr="008525EF" w:rsidRDefault="000D3C85" w:rsidP="00C32335">
      <w:pPr>
        <w:bidi/>
        <w:rPr>
          <w:b/>
          <w:bCs/>
          <w:sz w:val="32"/>
          <w:szCs w:val="32"/>
          <w:rtl/>
        </w:rPr>
      </w:pPr>
      <w:r w:rsidRPr="00BB4780">
        <w:rPr>
          <w:rFonts w:hint="cs"/>
          <w:b/>
          <w:bCs/>
          <w:sz w:val="32"/>
          <w:szCs w:val="32"/>
          <w:rtl/>
        </w:rPr>
        <w:t>القواطع الزيتية</w:t>
      </w:r>
      <w:r>
        <w:rPr>
          <w:rFonts w:hint="cs"/>
          <w:b/>
          <w:bCs/>
          <w:sz w:val="32"/>
          <w:szCs w:val="32"/>
          <w:rtl/>
        </w:rPr>
        <w:t xml:space="preserve">  :</w:t>
      </w:r>
    </w:p>
    <w:p w:rsidR="000D3C85" w:rsidRDefault="000D3C85" w:rsidP="00C32335">
      <w:pPr>
        <w:bidi/>
        <w:rPr>
          <w:sz w:val="28"/>
          <w:szCs w:val="28"/>
          <w:rtl/>
        </w:rPr>
      </w:pPr>
      <w:r>
        <w:rPr>
          <w:rFonts w:hint="cs"/>
          <w:sz w:val="28"/>
          <w:szCs w:val="28"/>
          <w:rtl/>
        </w:rPr>
        <w:t xml:space="preserve">     في القواطع الزيتية تنفصل الملامسات في الزيت نتيجة لارتفاع حرارة القوس المتكون بين الملامسات فأن الزيت يتحلل ويحدث التفريغ القوسى في وسط غازي.</w:t>
      </w:r>
    </w:p>
    <w:p w:rsidR="000D3C85" w:rsidRDefault="000D3C85" w:rsidP="00C32335">
      <w:pPr>
        <w:bidi/>
        <w:rPr>
          <w:sz w:val="28"/>
          <w:szCs w:val="28"/>
          <w:rtl/>
        </w:rPr>
      </w:pPr>
      <w:r>
        <w:rPr>
          <w:rFonts w:hint="cs"/>
          <w:sz w:val="28"/>
          <w:szCs w:val="28"/>
          <w:rtl/>
        </w:rPr>
        <w:t>يشكل بخار الزيت نصف حجم الغاز المتكون تقريبا" وإما الجزء المتبقي فهو عبارة عن مزيج من الغازات موزعه حسب النسب التالية :-</w:t>
      </w:r>
    </w:p>
    <w:p w:rsidR="000D3C85" w:rsidRDefault="000D3C85" w:rsidP="00C32335">
      <w:pPr>
        <w:bidi/>
        <w:rPr>
          <w:sz w:val="28"/>
          <w:szCs w:val="28"/>
          <w:rtl/>
        </w:rPr>
      </w:pPr>
      <w:r>
        <w:rPr>
          <w:rFonts w:hint="cs"/>
          <w:sz w:val="28"/>
          <w:szCs w:val="28"/>
          <w:rtl/>
        </w:rPr>
        <w:t>- الهيدروجين                 66%</w:t>
      </w:r>
    </w:p>
    <w:p w:rsidR="000D3C85" w:rsidRDefault="000D3C85" w:rsidP="00C32335">
      <w:pPr>
        <w:bidi/>
        <w:rPr>
          <w:sz w:val="28"/>
          <w:szCs w:val="28"/>
          <w:rtl/>
        </w:rPr>
      </w:pPr>
      <w:r>
        <w:rPr>
          <w:rFonts w:hint="cs"/>
          <w:sz w:val="28"/>
          <w:szCs w:val="28"/>
          <w:rtl/>
        </w:rPr>
        <w:t>- الاستلين                      17%</w:t>
      </w:r>
    </w:p>
    <w:p w:rsidR="000D3C85" w:rsidRDefault="000D3C85" w:rsidP="00C32335">
      <w:pPr>
        <w:bidi/>
        <w:rPr>
          <w:sz w:val="28"/>
          <w:szCs w:val="28"/>
          <w:rtl/>
        </w:rPr>
      </w:pPr>
      <w:r>
        <w:rPr>
          <w:rFonts w:hint="cs"/>
          <w:sz w:val="28"/>
          <w:szCs w:val="28"/>
          <w:rtl/>
        </w:rPr>
        <w:t>- الميثان                        9%</w:t>
      </w:r>
    </w:p>
    <w:p w:rsidR="000D3C85" w:rsidRDefault="000D3C85" w:rsidP="00C32335">
      <w:pPr>
        <w:bidi/>
        <w:rPr>
          <w:sz w:val="28"/>
          <w:szCs w:val="28"/>
          <w:rtl/>
        </w:rPr>
      </w:pPr>
      <w:r>
        <w:rPr>
          <w:rFonts w:hint="cs"/>
          <w:sz w:val="28"/>
          <w:szCs w:val="28"/>
          <w:rtl/>
        </w:rPr>
        <w:lastRenderedPageBreak/>
        <w:t>- غازات أخرى                 8%</w:t>
      </w:r>
    </w:p>
    <w:p w:rsidR="000D3C85" w:rsidRDefault="000D3C85" w:rsidP="00C32335">
      <w:pPr>
        <w:bidi/>
        <w:rPr>
          <w:sz w:val="28"/>
          <w:szCs w:val="28"/>
          <w:rtl/>
        </w:rPr>
      </w:pPr>
      <w:r>
        <w:rPr>
          <w:rFonts w:hint="cs"/>
          <w:sz w:val="28"/>
          <w:szCs w:val="28"/>
          <w:rtl/>
        </w:rPr>
        <w:t xml:space="preserve">     وكما هو معلوم فأن هذه الغازات سريعة الاشتعال   إلا  إن اشتعالها في الزيت غير ممكن نظرا" لعدم توفر الأوكسجين  وكمية الزيت المتحلل بالقوس غير كبيرة ولكن حجم الغاز المتكون كبير والزيت يغطي تقريبا" 1500سم3 غاز في ظروف حرارة وضغط جوى طبيعيي</w:t>
      </w:r>
      <w:r>
        <w:rPr>
          <w:sz w:val="28"/>
          <w:szCs w:val="28"/>
          <w:rtl/>
        </w:rPr>
        <w:t>ن</w:t>
      </w:r>
      <w:r>
        <w:rPr>
          <w:rFonts w:hint="cs"/>
          <w:sz w:val="28"/>
          <w:szCs w:val="28"/>
          <w:rtl/>
        </w:rPr>
        <w:t xml:space="preserve"> .</w:t>
      </w:r>
    </w:p>
    <w:p w:rsidR="000D3C85" w:rsidRDefault="000D3C85" w:rsidP="00C32335">
      <w:pPr>
        <w:bidi/>
        <w:rPr>
          <w:sz w:val="28"/>
          <w:szCs w:val="28"/>
          <w:rtl/>
        </w:rPr>
      </w:pPr>
      <w:r>
        <w:rPr>
          <w:rFonts w:hint="cs"/>
          <w:sz w:val="28"/>
          <w:szCs w:val="28"/>
          <w:rtl/>
        </w:rPr>
        <w:t>عملية إطفاء القوس في القواطع الزيتية تتم بفعالية اكبر عند استخدام حجرات للإطفاء التي تحدد بدورها منطقة القوس وتعمل علي رفع ضغط هذه المنطقة وتكون اندفاع غازي خلال القوس .</w:t>
      </w:r>
    </w:p>
    <w:p w:rsidR="000D3C85" w:rsidRDefault="000D3C85" w:rsidP="00C32335">
      <w:pPr>
        <w:bidi/>
        <w:rPr>
          <w:sz w:val="28"/>
          <w:szCs w:val="28"/>
          <w:rtl/>
        </w:rPr>
      </w:pPr>
      <w:r>
        <w:rPr>
          <w:rFonts w:hint="cs"/>
          <w:sz w:val="28"/>
          <w:szCs w:val="28"/>
          <w:rtl/>
        </w:rPr>
        <w:t>القواطع ذات حجم الزيت الكبير سهلة التصنيع وسعرها منخفض نسبيا" وإضافة محول التيار علي أقطابها يعتبر من أحدى مميزاتها ومع أضافه حجرة إطفاء القوس فأن خطر الانفجار والحريق قد استثني  إلا إن حجم الزيت الكبير يصعب من الوصول إلي نقاط التلامس ومن صيانة القاطع .</w:t>
      </w:r>
    </w:p>
    <w:p w:rsidR="000D3C85" w:rsidRDefault="000D3C85" w:rsidP="00C32335">
      <w:pPr>
        <w:bidi/>
        <w:rPr>
          <w:sz w:val="28"/>
          <w:szCs w:val="28"/>
          <w:rtl/>
        </w:rPr>
      </w:pPr>
      <w:r>
        <w:rPr>
          <w:rFonts w:hint="cs"/>
          <w:sz w:val="28"/>
          <w:szCs w:val="28"/>
          <w:rtl/>
        </w:rPr>
        <w:t xml:space="preserve">     القواطع ذات حجم الزيت القليل هذه التسمية نالتها القواطع التي يستخدم فيها الزيت كمولد للمواد الغازية فقد إما لعزل الأجزاء الموصلة فيستخدم البر وسلي</w:t>
      </w:r>
      <w:r>
        <w:rPr>
          <w:sz w:val="28"/>
          <w:szCs w:val="28"/>
          <w:rtl/>
        </w:rPr>
        <w:t>ن</w:t>
      </w:r>
      <w:r>
        <w:rPr>
          <w:rFonts w:hint="cs"/>
          <w:sz w:val="28"/>
          <w:szCs w:val="28"/>
          <w:rtl/>
        </w:rPr>
        <w:t xml:space="preserve"> والمواد الزجاجية والفايبر وغيرها من المواد العازلة الصلبة وتمتاز هذه القواطع بان أحجمها وكميات الزيت المستخدم فيها قليلة بالقواطع ذات الحجم الكبير مما يؤدى إلي تسهيل المجال لصيانتها واستبعاد مخاطر الانفجار .</w:t>
      </w:r>
    </w:p>
    <w:p w:rsidR="000D3C85" w:rsidRPr="00B6184F" w:rsidRDefault="000D3C85" w:rsidP="00C32335">
      <w:pPr>
        <w:bidi/>
        <w:rPr>
          <w:sz w:val="28"/>
          <w:szCs w:val="28"/>
          <w:rtl/>
        </w:rPr>
      </w:pPr>
      <w:r>
        <w:rPr>
          <w:rFonts w:hint="cs"/>
          <w:sz w:val="28"/>
          <w:szCs w:val="28"/>
          <w:rtl/>
        </w:rPr>
        <w:t xml:space="preserve">     نقاط التلامس ومنشات الإطفاء لقطب القاطع موجود في خزان كبير ومعزول عن القاعدة المؤرضة أن الخزانات يمكن إن تكون معدنية الأنواع القديمة أو مصنوع من اللدائن الزجاجي .</w:t>
      </w:r>
    </w:p>
    <w:p w:rsidR="000D3C85" w:rsidRPr="00E81E4F" w:rsidRDefault="000D3C85" w:rsidP="00C32335">
      <w:pPr>
        <w:bidi/>
        <w:rPr>
          <w:b/>
          <w:bCs/>
          <w:sz w:val="32"/>
          <w:szCs w:val="32"/>
          <w:rtl/>
          <w:lang w:val="fr-FR" w:bidi="ar-DZ"/>
        </w:rPr>
      </w:pPr>
      <w:r w:rsidRPr="008F166E">
        <w:rPr>
          <w:rFonts w:hint="cs"/>
          <w:b/>
          <w:bCs/>
          <w:sz w:val="32"/>
          <w:szCs w:val="32"/>
          <w:rtl/>
          <w:lang w:val="fr-FR" w:bidi="ar-DZ"/>
        </w:rPr>
        <w:t>القواطع المفرغة :</w:t>
      </w:r>
    </w:p>
    <w:p w:rsidR="000D3C85" w:rsidRPr="00BC78AA" w:rsidRDefault="000D3C85" w:rsidP="00C32335">
      <w:pPr>
        <w:bidi/>
        <w:rPr>
          <w:sz w:val="28"/>
          <w:szCs w:val="28"/>
          <w:rtl/>
          <w:lang w:val="fr-FR" w:bidi="ar-DZ"/>
        </w:rPr>
      </w:pPr>
      <w:r>
        <w:rPr>
          <w:rFonts w:hint="cs"/>
          <w:sz w:val="28"/>
          <w:szCs w:val="28"/>
          <w:rtl/>
          <w:lang w:val="fr-FR" w:bidi="ar-DZ"/>
        </w:rPr>
        <w:t xml:space="preserve">    </w:t>
      </w:r>
      <w:r w:rsidRPr="00BC78AA">
        <w:rPr>
          <w:sz w:val="28"/>
          <w:szCs w:val="28"/>
          <w:rtl/>
          <w:lang w:val="fr-FR" w:bidi="ar-DZ"/>
        </w:rPr>
        <w:t>تتوفر في هذه القواطع أعلي متانة عزل كهربائي بين التلامسات عندما تفتح الدائرة الكهربائية وتحدث الأعطال عند تيار الصفر الأول من متانة العزل الكهربائي عبر التلامسات والتي تبني عند معدل أعلي ألاف المرات من ذلك الحاصل في الأنواع الاخري من القواطع.</w:t>
      </w:r>
    </w:p>
    <w:p w:rsidR="000D3C85" w:rsidRDefault="000D3C85" w:rsidP="00C32335">
      <w:pPr>
        <w:bidi/>
        <w:rPr>
          <w:sz w:val="28"/>
          <w:szCs w:val="28"/>
          <w:rtl/>
          <w:lang w:bidi="ar-DZ"/>
        </w:rPr>
      </w:pPr>
      <w:r w:rsidRPr="00BC78AA">
        <w:rPr>
          <w:sz w:val="28"/>
          <w:szCs w:val="28"/>
          <w:rtl/>
          <w:lang w:val="fr-FR" w:bidi="ar-DZ"/>
        </w:rPr>
        <w:t xml:space="preserve">الشكل التالي يبين جهد الاستعادة مع الزمن من التيار صفر </w:t>
      </w:r>
      <w:r w:rsidRPr="00BC78AA">
        <w:rPr>
          <w:sz w:val="28"/>
          <w:szCs w:val="28"/>
          <w:lang w:bidi="ar-DZ"/>
        </w:rPr>
        <w:t>)</w:t>
      </w:r>
      <w:r w:rsidRPr="00BC78AA">
        <w:rPr>
          <w:sz w:val="28"/>
          <w:szCs w:val="28"/>
          <w:rtl/>
          <w:lang w:bidi="ar-DZ"/>
        </w:rPr>
        <w:t xml:space="preserve">ميكروثانية </w:t>
      </w:r>
      <w:r w:rsidRPr="00BC78AA">
        <w:rPr>
          <w:sz w:val="28"/>
          <w:szCs w:val="28"/>
          <w:lang w:val="fr-FR" w:bidi="ar-DZ"/>
        </w:rPr>
        <w:t>µs</w:t>
      </w:r>
      <w:r w:rsidRPr="00BC78AA">
        <w:rPr>
          <w:sz w:val="28"/>
          <w:szCs w:val="28"/>
          <w:rtl/>
          <w:lang w:val="fr-FR" w:bidi="ar-DZ"/>
        </w:rPr>
        <w:t xml:space="preserve"> </w:t>
      </w:r>
      <w:r w:rsidRPr="00BC78AA">
        <w:rPr>
          <w:sz w:val="28"/>
          <w:szCs w:val="28"/>
          <w:lang w:val="fr-FR" w:bidi="ar-DZ"/>
        </w:rPr>
        <w:t xml:space="preserve">(  </w:t>
      </w:r>
      <w:r w:rsidRPr="00BC78AA">
        <w:rPr>
          <w:sz w:val="28"/>
          <w:szCs w:val="28"/>
          <w:rtl/>
          <w:lang w:val="fr-FR" w:bidi="ar-DZ"/>
        </w:rPr>
        <w:t xml:space="preserve"> للفراغ والغازات الاخري .</w:t>
      </w:r>
    </w:p>
    <w:p w:rsidR="000D3C85" w:rsidRDefault="000D3C85" w:rsidP="00C32335">
      <w:pPr>
        <w:bidi/>
        <w:rPr>
          <w:sz w:val="28"/>
          <w:szCs w:val="28"/>
          <w:rtl/>
        </w:rPr>
      </w:pPr>
      <w:r>
        <w:rPr>
          <w:rFonts w:hint="cs"/>
          <w:sz w:val="28"/>
          <w:szCs w:val="28"/>
          <w:rtl/>
        </w:rPr>
        <w:t>أذا أنفصل زوج من التلامسات تحمل تيارا" في نظام جهد عالي تحت الفراغ فأن الفصل يحدث في الحال بعكس الذي يحدث في القواطع الاخري نسبة لعدم وجود تأين لان المرحلة  التي يتأين عندها الفراغ تتطلب جهود عالية .</w:t>
      </w:r>
    </w:p>
    <w:p w:rsidR="000D3C85" w:rsidRPr="008F166E" w:rsidRDefault="000D3C85" w:rsidP="00C32335">
      <w:pPr>
        <w:bidi/>
        <w:rPr>
          <w:sz w:val="32"/>
          <w:szCs w:val="32"/>
        </w:rPr>
      </w:pPr>
      <w:r>
        <w:rPr>
          <w:rFonts w:hint="cs"/>
          <w:sz w:val="32"/>
          <w:szCs w:val="32"/>
          <w:rtl/>
        </w:rPr>
        <w:t>أ/</w:t>
      </w:r>
      <w:r w:rsidRPr="00FD74B9">
        <w:rPr>
          <w:rFonts w:hint="cs"/>
          <w:sz w:val="32"/>
          <w:szCs w:val="32"/>
          <w:u w:val="single"/>
          <w:rtl/>
        </w:rPr>
        <w:t>خواص قاطع التفريغ لتطبيقات قطع وتوصيل القدرة</w:t>
      </w:r>
      <w:r>
        <w:rPr>
          <w:rFonts w:hint="cs"/>
          <w:sz w:val="32"/>
          <w:szCs w:val="32"/>
          <w:rtl/>
        </w:rPr>
        <w:t xml:space="preserve">  :</w:t>
      </w:r>
    </w:p>
    <w:p w:rsidR="000D3C85" w:rsidRDefault="000D3C85" w:rsidP="00C32335">
      <w:pPr>
        <w:numPr>
          <w:ilvl w:val="0"/>
          <w:numId w:val="3"/>
        </w:numPr>
        <w:bidi/>
        <w:spacing w:after="0" w:line="240" w:lineRule="auto"/>
        <w:rPr>
          <w:sz w:val="28"/>
          <w:szCs w:val="28"/>
          <w:rtl/>
        </w:rPr>
      </w:pPr>
      <w:r>
        <w:rPr>
          <w:rFonts w:hint="cs"/>
          <w:sz w:val="28"/>
          <w:szCs w:val="28"/>
          <w:rtl/>
        </w:rPr>
        <w:t>- الاستفادة السريعة لشدة العزل الكهربي العالية جدا"عند قطع التيار .</w:t>
      </w:r>
    </w:p>
    <w:p w:rsidR="000D3C85" w:rsidRDefault="000D3C85" w:rsidP="00C32335">
      <w:pPr>
        <w:numPr>
          <w:ilvl w:val="0"/>
          <w:numId w:val="3"/>
        </w:numPr>
        <w:bidi/>
        <w:spacing w:after="0" w:line="240" w:lineRule="auto"/>
        <w:rPr>
          <w:sz w:val="28"/>
          <w:szCs w:val="28"/>
        </w:rPr>
      </w:pPr>
      <w:r>
        <w:rPr>
          <w:rFonts w:hint="cs"/>
          <w:sz w:val="28"/>
          <w:szCs w:val="28"/>
          <w:rtl/>
        </w:rPr>
        <w:t xml:space="preserve">- قطع التيار يحدث عند تيار العنصر الأول بعد فصل التلامسات مع عدم إعادة الإشعال </w:t>
      </w:r>
    </w:p>
    <w:p w:rsidR="000D3C85" w:rsidRDefault="000D3C85" w:rsidP="00C32335">
      <w:pPr>
        <w:numPr>
          <w:ilvl w:val="0"/>
          <w:numId w:val="3"/>
        </w:numPr>
        <w:bidi/>
        <w:spacing w:after="0" w:line="240" w:lineRule="auto"/>
        <w:rPr>
          <w:sz w:val="28"/>
          <w:szCs w:val="28"/>
        </w:rPr>
      </w:pPr>
      <w:r>
        <w:rPr>
          <w:rFonts w:hint="cs"/>
          <w:sz w:val="28"/>
          <w:szCs w:val="28"/>
          <w:rtl/>
        </w:rPr>
        <w:t xml:space="preserve">- تردد قدرة عالي ونبضي مع مسافة التلامس الصغيرة ويسمح بتشغيل وتوقيت سهل . </w:t>
      </w:r>
    </w:p>
    <w:p w:rsidR="000D3C85" w:rsidRDefault="000D3C85" w:rsidP="00C32335">
      <w:pPr>
        <w:numPr>
          <w:ilvl w:val="0"/>
          <w:numId w:val="3"/>
        </w:numPr>
        <w:bidi/>
        <w:spacing w:after="0" w:line="240" w:lineRule="auto"/>
        <w:rPr>
          <w:sz w:val="28"/>
          <w:szCs w:val="28"/>
        </w:rPr>
      </w:pPr>
      <w:r>
        <w:rPr>
          <w:rFonts w:hint="cs"/>
          <w:sz w:val="28"/>
          <w:szCs w:val="28"/>
          <w:rtl/>
        </w:rPr>
        <w:t>- ليس سريع الاشتعال وليس سام وغير قابل للانفجار لأي جو محيط أو موضع.</w:t>
      </w:r>
    </w:p>
    <w:p w:rsidR="000D3C85" w:rsidRDefault="000D3C85" w:rsidP="00C32335">
      <w:pPr>
        <w:numPr>
          <w:ilvl w:val="0"/>
          <w:numId w:val="3"/>
        </w:numPr>
        <w:bidi/>
        <w:spacing w:after="0" w:line="240" w:lineRule="auto"/>
        <w:rPr>
          <w:sz w:val="28"/>
          <w:szCs w:val="28"/>
        </w:rPr>
      </w:pPr>
      <w:r>
        <w:rPr>
          <w:rFonts w:hint="cs"/>
          <w:sz w:val="28"/>
          <w:szCs w:val="28"/>
          <w:rtl/>
        </w:rPr>
        <w:lastRenderedPageBreak/>
        <w:t>- القوس مغلق ومحكم الغلق أثناء القطع .</w:t>
      </w:r>
    </w:p>
    <w:p w:rsidR="000D3C85" w:rsidRPr="00634E58" w:rsidRDefault="000D3C85" w:rsidP="00C32335">
      <w:pPr>
        <w:numPr>
          <w:ilvl w:val="0"/>
          <w:numId w:val="3"/>
        </w:numPr>
        <w:bidi/>
        <w:spacing w:after="0" w:line="240" w:lineRule="auto"/>
        <w:rPr>
          <w:sz w:val="28"/>
          <w:szCs w:val="28"/>
        </w:rPr>
      </w:pPr>
      <w:r>
        <w:rPr>
          <w:rFonts w:hint="cs"/>
          <w:sz w:val="28"/>
          <w:szCs w:val="28"/>
          <w:rtl/>
        </w:rPr>
        <w:t xml:space="preserve">- قابل للاستخدام عند أي جهد حتى </w:t>
      </w:r>
      <w:r>
        <w:rPr>
          <w:sz w:val="28"/>
          <w:szCs w:val="28"/>
        </w:rPr>
        <w:t xml:space="preserve">230 </w:t>
      </w:r>
      <w:proofErr w:type="spellStart"/>
      <w:r>
        <w:rPr>
          <w:sz w:val="28"/>
          <w:szCs w:val="28"/>
        </w:rPr>
        <w:t>kv</w:t>
      </w:r>
      <w:proofErr w:type="spellEnd"/>
      <w:r>
        <w:rPr>
          <w:sz w:val="28"/>
          <w:szCs w:val="28"/>
        </w:rPr>
        <w:t xml:space="preserve"> </w:t>
      </w:r>
      <w:r>
        <w:rPr>
          <w:rFonts w:hint="cs"/>
          <w:sz w:val="28"/>
          <w:szCs w:val="28"/>
          <w:rtl/>
          <w:lang w:val="fr-FR" w:bidi="ar-DZ"/>
        </w:rPr>
        <w:t xml:space="preserve"> .</w:t>
      </w:r>
    </w:p>
    <w:p w:rsidR="000D3C85" w:rsidRPr="00FD74B9" w:rsidRDefault="000D3C85" w:rsidP="00C32335">
      <w:pPr>
        <w:bidi/>
        <w:ind w:left="360"/>
        <w:rPr>
          <w:sz w:val="28"/>
          <w:szCs w:val="28"/>
          <w:rtl/>
          <w:lang w:val="fr-FR" w:bidi="ar-DZ"/>
        </w:rPr>
      </w:pPr>
      <w:r>
        <w:rPr>
          <w:rFonts w:hint="cs"/>
          <w:sz w:val="28"/>
          <w:szCs w:val="28"/>
          <w:rtl/>
          <w:lang w:bidi="ar-DZ"/>
        </w:rPr>
        <w:t xml:space="preserve">الضغط في قاطع التفريغ يكون في حدود </w:t>
      </w:r>
      <w:r>
        <w:rPr>
          <w:sz w:val="28"/>
          <w:szCs w:val="28"/>
          <w:lang w:bidi="ar-DZ"/>
        </w:rPr>
        <w:t xml:space="preserve">10     </w:t>
      </w:r>
      <w:proofErr w:type="spellStart"/>
      <w:r>
        <w:rPr>
          <w:sz w:val="28"/>
          <w:szCs w:val="28"/>
          <w:lang w:bidi="ar-DZ"/>
        </w:rPr>
        <w:t>torr</w:t>
      </w:r>
      <w:proofErr w:type="spellEnd"/>
      <w:r>
        <w:rPr>
          <w:sz w:val="28"/>
          <w:szCs w:val="28"/>
          <w:lang w:bidi="ar-DZ"/>
        </w:rPr>
        <w:t xml:space="preserve">  </w:t>
      </w:r>
      <w:r>
        <w:rPr>
          <w:rFonts w:hint="cs"/>
          <w:sz w:val="28"/>
          <w:szCs w:val="28"/>
          <w:rtl/>
          <w:lang w:val="fr-FR" w:bidi="ar-DZ"/>
        </w:rPr>
        <w:t xml:space="preserve"> ومعدل القطع يكون في حدود </w:t>
      </w:r>
      <w:r>
        <w:rPr>
          <w:sz w:val="28"/>
          <w:szCs w:val="28"/>
          <w:lang w:bidi="ar-DZ"/>
        </w:rPr>
        <w:t>1250_ 1000      MVA</w:t>
      </w:r>
      <w:r>
        <w:rPr>
          <w:rFonts w:hint="cs"/>
          <w:sz w:val="28"/>
          <w:szCs w:val="28"/>
          <w:rtl/>
          <w:lang w:val="fr-FR" w:bidi="ar-DZ"/>
        </w:rPr>
        <w:t xml:space="preserve"> </w:t>
      </w:r>
    </w:p>
    <w:p w:rsidR="000D3C85" w:rsidRPr="00634E58" w:rsidRDefault="000D3C85" w:rsidP="00C32335">
      <w:pPr>
        <w:bidi/>
        <w:ind w:left="360"/>
        <w:rPr>
          <w:b/>
          <w:bCs/>
          <w:sz w:val="32"/>
          <w:szCs w:val="32"/>
          <w:rtl/>
          <w:lang w:val="fr-FR" w:bidi="ar-DZ"/>
        </w:rPr>
      </w:pPr>
      <w:r>
        <w:rPr>
          <w:rFonts w:hint="cs"/>
          <w:b/>
          <w:bCs/>
          <w:sz w:val="32"/>
          <w:szCs w:val="32"/>
          <w:rtl/>
          <w:lang w:val="fr-FR" w:bidi="ar-DZ"/>
        </w:rPr>
        <w:t xml:space="preserve">ب/ </w:t>
      </w:r>
      <w:r w:rsidRPr="00634E58">
        <w:rPr>
          <w:rFonts w:hint="cs"/>
          <w:b/>
          <w:bCs/>
          <w:sz w:val="32"/>
          <w:szCs w:val="32"/>
          <w:rtl/>
          <w:lang w:val="fr-FR" w:bidi="ar-DZ"/>
        </w:rPr>
        <w:t xml:space="preserve">المكونات : </w:t>
      </w:r>
    </w:p>
    <w:p w:rsidR="000D3C85" w:rsidRDefault="000D3C85" w:rsidP="00C32335">
      <w:pPr>
        <w:numPr>
          <w:ilvl w:val="0"/>
          <w:numId w:val="4"/>
        </w:numPr>
        <w:bidi/>
        <w:spacing w:after="0" w:line="240" w:lineRule="auto"/>
        <w:rPr>
          <w:sz w:val="28"/>
          <w:szCs w:val="28"/>
          <w:rtl/>
          <w:lang w:val="fr-FR" w:bidi="ar-DZ"/>
        </w:rPr>
      </w:pPr>
      <w:r>
        <w:rPr>
          <w:rFonts w:hint="cs"/>
          <w:sz w:val="28"/>
          <w:szCs w:val="28"/>
          <w:rtl/>
          <w:lang w:val="fr-FR" w:bidi="ar-DZ"/>
        </w:rPr>
        <w:t xml:space="preserve">غرفة الشرارة </w:t>
      </w:r>
    </w:p>
    <w:p w:rsidR="000D3C85" w:rsidRDefault="000D3C85" w:rsidP="00C32335">
      <w:pPr>
        <w:numPr>
          <w:ilvl w:val="0"/>
          <w:numId w:val="4"/>
        </w:numPr>
        <w:bidi/>
        <w:spacing w:after="0" w:line="240" w:lineRule="auto"/>
        <w:rPr>
          <w:sz w:val="28"/>
          <w:szCs w:val="28"/>
          <w:lang w:val="fr-FR" w:bidi="ar-DZ"/>
        </w:rPr>
      </w:pPr>
      <w:r>
        <w:rPr>
          <w:rFonts w:hint="cs"/>
          <w:sz w:val="28"/>
          <w:szCs w:val="28"/>
          <w:rtl/>
          <w:lang w:val="fr-FR" w:bidi="ar-DZ"/>
        </w:rPr>
        <w:t xml:space="preserve">النقطة الثابتة </w:t>
      </w:r>
    </w:p>
    <w:p w:rsidR="000D3C85" w:rsidRDefault="000D3C85" w:rsidP="00C32335">
      <w:pPr>
        <w:numPr>
          <w:ilvl w:val="0"/>
          <w:numId w:val="4"/>
        </w:numPr>
        <w:bidi/>
        <w:spacing w:after="0" w:line="240" w:lineRule="auto"/>
        <w:rPr>
          <w:sz w:val="28"/>
          <w:szCs w:val="28"/>
          <w:lang w:val="fr-FR" w:bidi="ar-DZ"/>
        </w:rPr>
      </w:pPr>
      <w:r>
        <w:rPr>
          <w:rFonts w:hint="cs"/>
          <w:sz w:val="28"/>
          <w:szCs w:val="28"/>
          <w:rtl/>
          <w:lang w:val="fr-FR" w:bidi="ar-DZ"/>
        </w:rPr>
        <w:t xml:space="preserve">النقطة المتحركة </w:t>
      </w:r>
    </w:p>
    <w:p w:rsidR="000D3C85" w:rsidRDefault="000D3C85" w:rsidP="00C32335">
      <w:pPr>
        <w:numPr>
          <w:ilvl w:val="0"/>
          <w:numId w:val="4"/>
        </w:numPr>
        <w:bidi/>
        <w:spacing w:after="0" w:line="240" w:lineRule="auto"/>
        <w:rPr>
          <w:sz w:val="28"/>
          <w:szCs w:val="28"/>
          <w:lang w:val="fr-FR" w:bidi="ar-DZ"/>
        </w:rPr>
      </w:pPr>
      <w:r>
        <w:rPr>
          <w:rFonts w:hint="cs"/>
          <w:sz w:val="28"/>
          <w:szCs w:val="28"/>
          <w:rtl/>
          <w:lang w:val="fr-FR" w:bidi="ar-DZ"/>
        </w:rPr>
        <w:t xml:space="preserve">عازل </w:t>
      </w:r>
    </w:p>
    <w:p w:rsidR="000D3C85" w:rsidRDefault="000D3C85" w:rsidP="00C32335">
      <w:pPr>
        <w:numPr>
          <w:ilvl w:val="0"/>
          <w:numId w:val="4"/>
        </w:numPr>
        <w:bidi/>
        <w:spacing w:after="0" w:line="240" w:lineRule="auto"/>
        <w:rPr>
          <w:sz w:val="28"/>
          <w:szCs w:val="28"/>
          <w:lang w:val="fr-FR" w:bidi="ar-DZ"/>
        </w:rPr>
      </w:pPr>
      <w:r>
        <w:rPr>
          <w:rFonts w:hint="cs"/>
          <w:sz w:val="28"/>
          <w:szCs w:val="28"/>
          <w:rtl/>
          <w:lang w:val="fr-FR" w:bidi="ar-DZ"/>
        </w:rPr>
        <w:t xml:space="preserve">منفاخ معدني </w:t>
      </w:r>
    </w:p>
    <w:p w:rsidR="000D3C85" w:rsidRDefault="000D3C85" w:rsidP="00C32335">
      <w:pPr>
        <w:numPr>
          <w:ilvl w:val="0"/>
          <w:numId w:val="4"/>
        </w:numPr>
        <w:bidi/>
        <w:spacing w:after="0" w:line="240" w:lineRule="auto"/>
        <w:rPr>
          <w:sz w:val="28"/>
          <w:szCs w:val="28"/>
          <w:lang w:val="fr-FR" w:bidi="ar-DZ"/>
        </w:rPr>
      </w:pPr>
      <w:r>
        <w:rPr>
          <w:rFonts w:hint="cs"/>
          <w:sz w:val="28"/>
          <w:szCs w:val="28"/>
          <w:rtl/>
          <w:lang w:val="fr-FR" w:bidi="ar-DZ"/>
        </w:rPr>
        <w:t xml:space="preserve">ذراع متحرك </w:t>
      </w:r>
    </w:p>
    <w:p w:rsidR="000D3C85" w:rsidRDefault="000D3C85" w:rsidP="00C32335">
      <w:pPr>
        <w:bidi/>
        <w:rPr>
          <w:sz w:val="28"/>
          <w:szCs w:val="28"/>
          <w:lang w:val="fr-FR" w:bidi="ar-DZ"/>
        </w:rPr>
      </w:pPr>
    </w:p>
    <w:p w:rsidR="000D3C85" w:rsidRDefault="000D3C85" w:rsidP="00C32335">
      <w:pPr>
        <w:bidi/>
        <w:ind w:left="360"/>
        <w:rPr>
          <w:b/>
          <w:bCs/>
          <w:sz w:val="32"/>
          <w:szCs w:val="32"/>
          <w:rtl/>
          <w:lang w:val="fr-FR" w:bidi="ar-DZ"/>
        </w:rPr>
      </w:pPr>
      <w:r>
        <w:rPr>
          <w:rFonts w:hint="cs"/>
          <w:b/>
          <w:bCs/>
          <w:sz w:val="32"/>
          <w:szCs w:val="32"/>
          <w:rtl/>
          <w:lang w:val="fr-FR" w:bidi="ar-DZ"/>
        </w:rPr>
        <w:t xml:space="preserve">ج/ </w:t>
      </w:r>
      <w:r w:rsidRPr="00634E58">
        <w:rPr>
          <w:rFonts w:hint="cs"/>
          <w:b/>
          <w:bCs/>
          <w:sz w:val="32"/>
          <w:szCs w:val="32"/>
          <w:rtl/>
          <w:lang w:val="fr-FR" w:bidi="ar-DZ"/>
        </w:rPr>
        <w:t>نظرية التشغي</w:t>
      </w:r>
      <w:r w:rsidRPr="00634E58">
        <w:rPr>
          <w:b/>
          <w:bCs/>
          <w:sz w:val="32"/>
          <w:szCs w:val="32"/>
          <w:rtl/>
          <w:lang w:val="fr-FR" w:bidi="ar-DZ"/>
        </w:rPr>
        <w:t>ل</w:t>
      </w:r>
      <w:r w:rsidRPr="00634E58">
        <w:rPr>
          <w:rFonts w:hint="cs"/>
          <w:b/>
          <w:bCs/>
          <w:sz w:val="32"/>
          <w:szCs w:val="32"/>
          <w:rtl/>
          <w:lang w:val="fr-FR" w:bidi="ar-DZ"/>
        </w:rPr>
        <w:t xml:space="preserve"> :</w:t>
      </w:r>
    </w:p>
    <w:p w:rsidR="000D3C85" w:rsidRDefault="000D3C85" w:rsidP="00C32335">
      <w:pPr>
        <w:bidi/>
        <w:rPr>
          <w:rFonts w:cs="Arabic Transparent"/>
          <w:sz w:val="28"/>
          <w:szCs w:val="28"/>
          <w:rtl/>
          <w:lang w:val="fr-FR" w:bidi="ar-DZ"/>
        </w:rPr>
      </w:pPr>
      <w:r>
        <w:rPr>
          <w:rFonts w:cs="Arabic Transparent" w:hint="cs"/>
          <w:sz w:val="28"/>
          <w:szCs w:val="28"/>
          <w:rtl/>
          <w:lang w:val="fr-FR" w:bidi="ar-DZ"/>
        </w:rPr>
        <w:t xml:space="preserve">             تعتمد نظرية تشغيل هذه القواطع علي عدم حدوث شرارة إثناء الفصل بنقط                           التوصيل داخل الوسط المفرغ من الهواء كما أن هذا الوسط المفرغ من الهواء له جودة عزل عالية بالنسبة لعزل الهواء وهذه الخاصية تساعد علي تقليل المسافة بين نقاط التلامس الي المليمترا</w:t>
      </w:r>
      <w:r>
        <w:rPr>
          <w:rFonts w:cs="Arabic Transparent"/>
          <w:sz w:val="28"/>
          <w:szCs w:val="28"/>
          <w:rtl/>
          <w:lang w:val="fr-FR" w:bidi="ar-DZ"/>
        </w:rPr>
        <w:t>ت</w:t>
      </w:r>
      <w:r>
        <w:rPr>
          <w:rFonts w:cs="Arabic Transparent" w:hint="cs"/>
          <w:sz w:val="28"/>
          <w:szCs w:val="28"/>
          <w:rtl/>
          <w:lang w:val="fr-FR" w:bidi="ar-DZ"/>
        </w:rPr>
        <w:t xml:space="preserve"> مما يساعد علي تقليل المسافة زمن الفصل للقواطع.</w:t>
      </w:r>
    </w:p>
    <w:p w:rsidR="000D3C85" w:rsidRPr="00175AB1" w:rsidRDefault="000D3C85" w:rsidP="00C32335">
      <w:pPr>
        <w:bidi/>
        <w:rPr>
          <w:b/>
          <w:bCs/>
          <w:sz w:val="32"/>
          <w:szCs w:val="32"/>
          <w:rtl/>
        </w:rPr>
      </w:pPr>
      <w:r>
        <w:rPr>
          <w:rFonts w:cs="Arabic Transparent" w:hint="cs"/>
          <w:sz w:val="28"/>
          <w:szCs w:val="28"/>
          <w:rtl/>
          <w:lang w:val="fr-FR" w:bidi="ar-DZ"/>
        </w:rPr>
        <w:t>د/</w:t>
      </w:r>
      <w:r w:rsidRPr="009A6ABA">
        <w:rPr>
          <w:rFonts w:hint="cs"/>
          <w:b/>
          <w:bCs/>
          <w:sz w:val="32"/>
          <w:szCs w:val="32"/>
          <w:rtl/>
        </w:rPr>
        <w:t xml:space="preserve"> </w:t>
      </w:r>
      <w:r w:rsidRPr="007343D0">
        <w:rPr>
          <w:rFonts w:hint="cs"/>
          <w:b/>
          <w:bCs/>
          <w:sz w:val="32"/>
          <w:szCs w:val="32"/>
          <w:rtl/>
        </w:rPr>
        <w:t>عيوبها :</w:t>
      </w:r>
    </w:p>
    <w:p w:rsidR="000D3C85" w:rsidRDefault="000D3C85" w:rsidP="00C32335">
      <w:pPr>
        <w:numPr>
          <w:ilvl w:val="0"/>
          <w:numId w:val="5"/>
        </w:numPr>
        <w:bidi/>
        <w:spacing w:after="0" w:line="240" w:lineRule="auto"/>
        <w:rPr>
          <w:sz w:val="28"/>
          <w:szCs w:val="28"/>
          <w:rtl/>
        </w:rPr>
      </w:pPr>
      <w:r>
        <w:rPr>
          <w:rFonts w:hint="cs"/>
          <w:sz w:val="28"/>
          <w:szCs w:val="28"/>
          <w:rtl/>
        </w:rPr>
        <w:t>تغيير الغرفة التي يحدث فيها القطع كلها عند التلف.</w:t>
      </w:r>
    </w:p>
    <w:p w:rsidR="000D3C85" w:rsidRDefault="000D3C85" w:rsidP="00C32335">
      <w:pPr>
        <w:numPr>
          <w:ilvl w:val="0"/>
          <w:numId w:val="5"/>
        </w:numPr>
        <w:bidi/>
        <w:spacing w:after="0" w:line="240" w:lineRule="auto"/>
        <w:rPr>
          <w:sz w:val="28"/>
          <w:szCs w:val="28"/>
        </w:rPr>
      </w:pPr>
      <w:r>
        <w:rPr>
          <w:rFonts w:hint="cs"/>
          <w:sz w:val="28"/>
          <w:szCs w:val="28"/>
          <w:rtl/>
        </w:rPr>
        <w:t>لا يمكن تفريغها .</w:t>
      </w:r>
    </w:p>
    <w:p w:rsidR="000D3C85" w:rsidRPr="00FD74B9" w:rsidRDefault="000D3C85" w:rsidP="00C32335">
      <w:pPr>
        <w:numPr>
          <w:ilvl w:val="0"/>
          <w:numId w:val="5"/>
        </w:numPr>
        <w:bidi/>
        <w:spacing w:after="0" w:line="240" w:lineRule="auto"/>
        <w:rPr>
          <w:sz w:val="28"/>
          <w:szCs w:val="28"/>
        </w:rPr>
      </w:pPr>
      <w:r>
        <w:rPr>
          <w:rFonts w:hint="cs"/>
          <w:sz w:val="28"/>
          <w:szCs w:val="28"/>
          <w:rtl/>
        </w:rPr>
        <w:t>تم الاستغناء عنها لأنها مكلفة من الناحية الاقتصادية .</w:t>
      </w:r>
    </w:p>
    <w:p w:rsidR="000D3C85" w:rsidRPr="009D5459" w:rsidRDefault="000D3C85" w:rsidP="00C32335">
      <w:pPr>
        <w:bidi/>
        <w:spacing w:line="240" w:lineRule="auto"/>
        <w:ind w:left="360"/>
        <w:rPr>
          <w:b/>
          <w:bCs/>
          <w:sz w:val="32"/>
          <w:szCs w:val="32"/>
          <w:rtl/>
        </w:rPr>
      </w:pPr>
      <w:r w:rsidRPr="009D5459">
        <w:rPr>
          <w:rFonts w:hint="cs"/>
          <w:b/>
          <w:bCs/>
          <w:sz w:val="32"/>
          <w:szCs w:val="32"/>
          <w:rtl/>
        </w:rPr>
        <w:t xml:space="preserve">التطبيقات: </w:t>
      </w:r>
    </w:p>
    <w:p w:rsidR="000D3C85" w:rsidRDefault="000D3C85" w:rsidP="00C32335">
      <w:pPr>
        <w:bidi/>
        <w:spacing w:line="240" w:lineRule="auto"/>
        <w:rPr>
          <w:sz w:val="28"/>
          <w:szCs w:val="28"/>
          <w:rtl/>
        </w:rPr>
      </w:pPr>
      <w:r>
        <w:rPr>
          <w:rFonts w:hint="cs"/>
          <w:sz w:val="28"/>
          <w:szCs w:val="28"/>
          <w:rtl/>
        </w:rPr>
        <w:t xml:space="preserve">1 مفاتيح السرعة العالية </w:t>
      </w:r>
    </w:p>
    <w:p w:rsidR="000D3C85" w:rsidRDefault="000D3C85" w:rsidP="00C32335">
      <w:pPr>
        <w:bidi/>
        <w:spacing w:line="240" w:lineRule="auto"/>
        <w:rPr>
          <w:sz w:val="28"/>
          <w:szCs w:val="28"/>
          <w:rtl/>
        </w:rPr>
      </w:pPr>
      <w:r>
        <w:rPr>
          <w:rFonts w:hint="cs"/>
          <w:sz w:val="28"/>
          <w:szCs w:val="28"/>
          <w:rtl/>
        </w:rPr>
        <w:t xml:space="preserve">2  تطبيقات القطع والوصل المتكرر </w:t>
      </w:r>
    </w:p>
    <w:p w:rsidR="000D3C85" w:rsidRDefault="000D3C85" w:rsidP="00C32335">
      <w:pPr>
        <w:bidi/>
        <w:spacing w:line="240" w:lineRule="auto"/>
        <w:rPr>
          <w:sz w:val="28"/>
          <w:szCs w:val="28"/>
          <w:rtl/>
        </w:rPr>
      </w:pPr>
      <w:r>
        <w:rPr>
          <w:rFonts w:hint="cs"/>
          <w:sz w:val="28"/>
          <w:szCs w:val="28"/>
          <w:rtl/>
        </w:rPr>
        <w:t xml:space="preserve">3  القطع والوصل بمكثف ، قطع ووصل المفاعل الجزئي </w:t>
      </w:r>
    </w:p>
    <w:p w:rsidR="000D3C85" w:rsidRPr="00A6492F" w:rsidRDefault="000D3C85" w:rsidP="00C32335">
      <w:pPr>
        <w:bidi/>
        <w:spacing w:line="240" w:lineRule="auto"/>
        <w:rPr>
          <w:sz w:val="28"/>
          <w:szCs w:val="28"/>
          <w:rtl/>
        </w:rPr>
      </w:pPr>
      <w:r>
        <w:rPr>
          <w:rFonts w:hint="cs"/>
          <w:sz w:val="28"/>
          <w:szCs w:val="28"/>
          <w:rtl/>
        </w:rPr>
        <w:t xml:space="preserve">4قواطع الدائرة </w:t>
      </w:r>
      <w:r>
        <w:rPr>
          <w:sz w:val="28"/>
          <w:szCs w:val="28"/>
        </w:rPr>
        <w:t xml:space="preserve">HV   DC </w:t>
      </w:r>
      <w:r>
        <w:rPr>
          <w:rFonts w:hint="cs"/>
          <w:sz w:val="28"/>
          <w:szCs w:val="28"/>
          <w:rtl/>
        </w:rPr>
        <w:t xml:space="preserve">  </w:t>
      </w:r>
    </w:p>
    <w:p w:rsidR="000D3C85" w:rsidRPr="00D65A30" w:rsidRDefault="000D3C85" w:rsidP="00C32335">
      <w:pPr>
        <w:bidi/>
        <w:rPr>
          <w:b/>
          <w:bCs/>
          <w:sz w:val="28"/>
          <w:szCs w:val="28"/>
          <w:rtl/>
        </w:rPr>
      </w:pPr>
      <w:r w:rsidRPr="00411A66">
        <w:rPr>
          <w:rFonts w:hint="cs"/>
          <w:b/>
          <w:bCs/>
          <w:sz w:val="32"/>
          <w:szCs w:val="32"/>
          <w:rtl/>
        </w:rPr>
        <w:t>8-2</w:t>
      </w:r>
      <w:r w:rsidRPr="00411A66">
        <w:rPr>
          <w:b/>
          <w:bCs/>
          <w:sz w:val="32"/>
          <w:szCs w:val="32"/>
          <w:rtl/>
        </w:rPr>
        <w:t xml:space="preserve"> </w:t>
      </w:r>
      <w:r w:rsidRPr="00871F1E">
        <w:rPr>
          <w:b/>
          <w:bCs/>
          <w:sz w:val="28"/>
          <w:szCs w:val="28"/>
          <w:rtl/>
        </w:rPr>
        <w:t xml:space="preserve">حـــالات الــــفــشــل في الـــقــــاطـــــع :- </w:t>
      </w:r>
      <w:r w:rsidRPr="00871F1E">
        <w:rPr>
          <w:rFonts w:cs="DecoType Naskh Swashes" w:hint="cs"/>
          <w:b/>
          <w:bCs/>
          <w:sz w:val="28"/>
          <w:szCs w:val="28"/>
          <w:rtl/>
        </w:rPr>
        <w:t xml:space="preserve"> </w:t>
      </w:r>
    </w:p>
    <w:p w:rsidR="000D3C85" w:rsidRPr="00871F1E" w:rsidRDefault="000D3C85" w:rsidP="00C32335">
      <w:pPr>
        <w:bidi/>
        <w:rPr>
          <w:sz w:val="28"/>
          <w:szCs w:val="28"/>
          <w:rtl/>
        </w:rPr>
      </w:pPr>
      <w:r w:rsidRPr="00871F1E">
        <w:rPr>
          <w:rFonts w:hint="cs"/>
          <w:sz w:val="28"/>
          <w:szCs w:val="28"/>
          <w:rtl/>
        </w:rPr>
        <w:t xml:space="preserve">      يفشل قاطع الجهد الكهربي في أداء وظيفته كقاطع للجهد في حالة زيادة التيار المار في القاطع عند التيار المقنن للقاطع والتيار المقنن هو القيمة الفعالة القصوى للتيار المتماثل الذي يمكن أن </w:t>
      </w:r>
      <w:r w:rsidRPr="00871F1E">
        <w:rPr>
          <w:rFonts w:hint="cs"/>
          <w:sz w:val="28"/>
          <w:szCs w:val="28"/>
          <w:rtl/>
        </w:rPr>
        <w:lastRenderedPageBreak/>
        <w:t xml:space="preserve">يتحمله القاطع لفترة زمنيه تتراوح بين ثانيه واحده لقواطع الجهد المنخفض ومن ثانيتين إلي ثلاث ثواني لقواطع الجهد المتوسط وهذا التيار يعتبر مقياساً للتحمل الحراري للقاطع تحت ظروف القصر وله أهميه كبيره بالنسبة للقواطع المزودة بتأثير زمن في نظام الإعتاق  الهوائية </w:t>
      </w:r>
      <w:r w:rsidRPr="00871F1E">
        <w:rPr>
          <w:sz w:val="28"/>
          <w:szCs w:val="28"/>
          <w:rtl/>
        </w:rPr>
        <w:t>–</w:t>
      </w:r>
      <w:r w:rsidRPr="00871F1E">
        <w:rPr>
          <w:rFonts w:hint="cs"/>
          <w:sz w:val="28"/>
          <w:szCs w:val="28"/>
          <w:rtl/>
        </w:rPr>
        <w:t xml:space="preserve"> الزيتية بنوعيها </w:t>
      </w:r>
      <w:r w:rsidRPr="00871F1E">
        <w:rPr>
          <w:sz w:val="28"/>
          <w:szCs w:val="28"/>
          <w:rtl/>
        </w:rPr>
        <w:t>–</w:t>
      </w:r>
      <w:r w:rsidRPr="00871F1E">
        <w:rPr>
          <w:rFonts w:hint="cs"/>
          <w:sz w:val="28"/>
          <w:szCs w:val="28"/>
          <w:rtl/>
        </w:rPr>
        <w:t xml:space="preserve"> الرفع الهوائي وسائل إطفاء القوس الكهربي . </w:t>
      </w:r>
    </w:p>
    <w:p w:rsidR="000D3C85" w:rsidRPr="00871F1E" w:rsidRDefault="000D3C85" w:rsidP="00C32335">
      <w:pPr>
        <w:bidi/>
        <w:rPr>
          <w:rFonts w:cs="Arabic Transparent"/>
          <w:b/>
          <w:bCs/>
          <w:sz w:val="28"/>
          <w:szCs w:val="28"/>
          <w:rtl/>
        </w:rPr>
      </w:pPr>
      <w:r>
        <w:rPr>
          <w:rFonts w:cs="Arabic Transparent" w:hint="cs"/>
          <w:b/>
          <w:bCs/>
          <w:sz w:val="28"/>
          <w:szCs w:val="28"/>
          <w:rtl/>
        </w:rPr>
        <w:t xml:space="preserve">9-2   </w:t>
      </w:r>
      <w:r w:rsidRPr="00871F1E">
        <w:rPr>
          <w:rFonts w:cs="Arabic Transparent" w:hint="cs"/>
          <w:b/>
          <w:bCs/>
          <w:sz w:val="28"/>
          <w:szCs w:val="28"/>
          <w:rtl/>
        </w:rPr>
        <w:t>وسائ</w:t>
      </w:r>
      <w:r>
        <w:rPr>
          <w:rFonts w:cs="Arabic Transparent" w:hint="cs"/>
          <w:b/>
          <w:bCs/>
          <w:sz w:val="28"/>
          <w:szCs w:val="28"/>
          <w:rtl/>
        </w:rPr>
        <w:t>ل إطفاء القوس الكهربي</w:t>
      </w:r>
      <w:r w:rsidRPr="00871F1E">
        <w:rPr>
          <w:rFonts w:cs="Arabic Transparent" w:hint="cs"/>
          <w:b/>
          <w:bCs/>
          <w:sz w:val="28"/>
          <w:szCs w:val="28"/>
          <w:rtl/>
        </w:rPr>
        <w:t xml:space="preserve"> :- </w:t>
      </w:r>
    </w:p>
    <w:p w:rsidR="000D3C85" w:rsidRPr="00871F1E" w:rsidRDefault="000D3C85" w:rsidP="00C32335">
      <w:pPr>
        <w:bidi/>
        <w:rPr>
          <w:rFonts w:cs="Arabic Transparent"/>
          <w:sz w:val="28"/>
          <w:szCs w:val="28"/>
          <w:rtl/>
        </w:rPr>
      </w:pPr>
      <w:r w:rsidRPr="00871F1E">
        <w:rPr>
          <w:rFonts w:cs="Arabic Transparent" w:hint="cs"/>
          <w:sz w:val="28"/>
          <w:szCs w:val="28"/>
          <w:rtl/>
        </w:rPr>
        <w:t xml:space="preserve">      القوس الكهربي هو عمود شديد التأين له درجة حرارة</w:t>
      </w:r>
      <w:r>
        <w:rPr>
          <w:rFonts w:cs="Arabic Transparent" w:hint="cs"/>
          <w:sz w:val="28"/>
          <w:szCs w:val="28"/>
          <w:rtl/>
        </w:rPr>
        <w:t xml:space="preserve"> حوالي</w:t>
      </w:r>
    </w:p>
    <w:p w:rsidR="000D3C85" w:rsidRPr="00871F1E" w:rsidRDefault="000D3C85" w:rsidP="00C32335">
      <w:pPr>
        <w:bidi/>
        <w:rPr>
          <w:rFonts w:cs="Arabic Transparent"/>
          <w:sz w:val="28"/>
          <w:szCs w:val="28"/>
          <w:rtl/>
        </w:rPr>
      </w:pPr>
      <w:r w:rsidRPr="00871F1E">
        <w:rPr>
          <w:rFonts w:cs="Arabic Transparent" w:hint="cs"/>
          <w:sz w:val="28"/>
          <w:szCs w:val="28"/>
          <w:rtl/>
        </w:rPr>
        <w:t xml:space="preserve"> { 10.0000 </w:t>
      </w:r>
      <w:r w:rsidRPr="00871F1E">
        <w:rPr>
          <w:rFonts w:cs="Arabic Transparent"/>
          <w:sz w:val="28"/>
          <w:szCs w:val="28"/>
          <w:rtl/>
        </w:rPr>
        <w:t>–</w:t>
      </w:r>
      <w:r w:rsidRPr="00871F1E">
        <w:rPr>
          <w:rFonts w:cs="Arabic Transparent" w:hint="cs"/>
          <w:sz w:val="28"/>
          <w:szCs w:val="28"/>
          <w:rtl/>
        </w:rPr>
        <w:t xml:space="preserve"> </w:t>
      </w:r>
      <w:smartTag w:uri="urn:schemas-microsoft-com:office:smarttags" w:element="metricconverter">
        <w:smartTagPr>
          <w:attr w:name="ProductID" w:val="20000 م"/>
        </w:smartTagPr>
        <w:r w:rsidRPr="00871F1E">
          <w:rPr>
            <w:rFonts w:cs="Arabic Transparent" w:hint="cs"/>
            <w:sz w:val="28"/>
            <w:szCs w:val="28"/>
            <w:rtl/>
          </w:rPr>
          <w:t>20000 م</w:t>
        </w:r>
      </w:smartTag>
      <w:r w:rsidRPr="00871F1E">
        <w:rPr>
          <w:rFonts w:cs="Arabic Transparent" w:hint="cs"/>
          <w:sz w:val="28"/>
          <w:szCs w:val="28"/>
          <w:rtl/>
        </w:rPr>
        <w:t xml:space="preserve"> } ومقاومته في حدود مقاومة الجرانيت {10 أرم . متر } ومن خصائص القوس الكهربي إن مقاومته لكل وحده طول تنخفض مع ازدياد</w:t>
      </w:r>
      <w:r>
        <w:rPr>
          <w:rFonts w:cs="Arabic Transparent"/>
          <w:sz w:val="28"/>
          <w:szCs w:val="28"/>
        </w:rPr>
        <w:t xml:space="preserve"> </w:t>
      </w:r>
      <w:r w:rsidRPr="00871F1E">
        <w:rPr>
          <w:rFonts w:cs="Arabic Transparent" w:hint="cs"/>
          <w:sz w:val="28"/>
          <w:szCs w:val="28"/>
          <w:rtl/>
        </w:rPr>
        <w:t xml:space="preserve">التيار وللقوس الكهربي خاصية مهمة تستخدم في المساعدة علي إخماده وهي الهبوط في الجهد عبر القوس وينتقل التيار في القوس بواسطة تحرك الأيونات الموجبة والسالبة تحت تأثير المجال الكهربي ولإخماد التيار يجب أن يكون معدل تعادل هذه الأيونات أكثر من معدل تكاثرها وهناك طريقتين للحصول علي هذا الطلب :- </w:t>
      </w:r>
    </w:p>
    <w:p w:rsidR="000D3C85" w:rsidRDefault="000D3C85" w:rsidP="00C32335">
      <w:pPr>
        <w:bidi/>
        <w:rPr>
          <w:rFonts w:cs="Arabic Transparent"/>
          <w:b/>
          <w:bCs/>
          <w:sz w:val="28"/>
          <w:szCs w:val="28"/>
        </w:rPr>
      </w:pPr>
      <w:r>
        <w:rPr>
          <w:rFonts w:cs="Arabic Transparent" w:hint="cs"/>
          <w:b/>
          <w:bCs/>
          <w:sz w:val="28"/>
          <w:szCs w:val="28"/>
          <w:rtl/>
        </w:rPr>
        <w:t xml:space="preserve"> أ- إطالة القوس الكهربي </w:t>
      </w:r>
      <w:r w:rsidRPr="00871F1E">
        <w:rPr>
          <w:rFonts w:cs="Arabic Transparent" w:hint="cs"/>
          <w:b/>
          <w:bCs/>
          <w:sz w:val="28"/>
          <w:szCs w:val="28"/>
          <w:rtl/>
        </w:rPr>
        <w:t xml:space="preserve">: - </w:t>
      </w:r>
    </w:p>
    <w:p w:rsidR="000D3C85" w:rsidRDefault="000D3C85" w:rsidP="00C32335">
      <w:pPr>
        <w:bidi/>
        <w:rPr>
          <w:rFonts w:cs="Arabic Transparent"/>
          <w:sz w:val="28"/>
          <w:szCs w:val="28"/>
          <w:rtl/>
        </w:rPr>
      </w:pPr>
      <w:r w:rsidRPr="00871F1E">
        <w:rPr>
          <w:rFonts w:cs="Arabic Transparent" w:hint="cs"/>
          <w:b/>
          <w:bCs/>
          <w:sz w:val="28"/>
          <w:szCs w:val="28"/>
          <w:rtl/>
        </w:rPr>
        <w:t xml:space="preserve">       </w:t>
      </w:r>
      <w:r w:rsidRPr="00871F1E">
        <w:rPr>
          <w:rFonts w:cs="Arabic Transparent" w:hint="cs"/>
          <w:sz w:val="28"/>
          <w:szCs w:val="28"/>
          <w:rtl/>
        </w:rPr>
        <w:t xml:space="preserve"> يبين الشكل </w:t>
      </w:r>
      <w:r>
        <w:rPr>
          <w:rFonts w:cs="Arabic Transparent" w:hint="cs"/>
          <w:sz w:val="28"/>
          <w:szCs w:val="28"/>
          <w:rtl/>
        </w:rPr>
        <w:t>(1-2)</w:t>
      </w:r>
      <w:r w:rsidRPr="00871F1E">
        <w:rPr>
          <w:rFonts w:cs="Arabic Transparent" w:hint="cs"/>
          <w:sz w:val="28"/>
          <w:szCs w:val="28"/>
          <w:rtl/>
        </w:rPr>
        <w:t xml:space="preserve">القوة التي تؤثر علي قوس كهربي ممتد بين تلامسين ومصدر هذه القوة هو المجال المغنطيسي الناتج عن مرور التيار في الموصلين ، وتقوم هذه القوة بتحريك القوس إلي أعلي ثم إطالته عند وصوله إلي أطراف الموصلين ومن الواضح أنه كلما زادت قيمة التيار في القوس زادت القوة المغنطيسية التي تؤثر عليه وفي حالة التيار المستمر إذا كانت قيمة التيار المستمر صغيره فهناك احتمال عدم تحرك القوس وعدم إطفائه مما يؤدي إلي احتراق التلامسات وفي هذه الحالة يتم الحصول علي مجال مغنطيسي مناسب عن طريق استخدام مغنطيس دائم . </w:t>
      </w:r>
    </w:p>
    <w:p w:rsidR="000D3C85" w:rsidRDefault="000D3C85" w:rsidP="00C32335">
      <w:pPr>
        <w:bidi/>
        <w:rPr>
          <w:rFonts w:cs="Arabic Transparent"/>
          <w:sz w:val="28"/>
          <w:szCs w:val="28"/>
          <w:rtl/>
        </w:rPr>
      </w:pPr>
    </w:p>
    <w:p w:rsidR="000D3C85" w:rsidRDefault="000D3C85" w:rsidP="00C32335">
      <w:pPr>
        <w:bidi/>
        <w:rPr>
          <w:rFonts w:cs="Arabic Transparent"/>
          <w:sz w:val="28"/>
          <w:szCs w:val="28"/>
          <w:rtl/>
        </w:rPr>
      </w:pPr>
      <w:r>
        <w:rPr>
          <w:rFonts w:cs="Arabic Transparent"/>
          <w:noProof/>
          <w:sz w:val="28"/>
          <w:szCs w:val="28"/>
          <w:rtl/>
        </w:rPr>
        <w:drawing>
          <wp:anchor distT="0" distB="0" distL="114300" distR="114300" simplePos="0" relativeHeight="251660288" behindDoc="0" locked="0" layoutInCell="1" allowOverlap="1">
            <wp:simplePos x="0" y="0"/>
            <wp:positionH relativeFrom="column">
              <wp:posOffset>800100</wp:posOffset>
            </wp:positionH>
            <wp:positionV relativeFrom="paragraph">
              <wp:posOffset>0</wp:posOffset>
            </wp:positionV>
            <wp:extent cx="3617595" cy="2711450"/>
            <wp:effectExtent l="19050" t="0" r="190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srcRect/>
                    <a:stretch>
                      <a:fillRect/>
                    </a:stretch>
                  </pic:blipFill>
                  <pic:spPr bwMode="auto">
                    <a:xfrm>
                      <a:off x="0" y="0"/>
                      <a:ext cx="3617595" cy="2711450"/>
                    </a:xfrm>
                    <a:prstGeom prst="rect">
                      <a:avLst/>
                    </a:prstGeom>
                    <a:noFill/>
                    <a:ln w="9525">
                      <a:noFill/>
                      <a:miter lim="800000"/>
                      <a:headEnd/>
                      <a:tailEnd/>
                    </a:ln>
                  </pic:spPr>
                </pic:pic>
              </a:graphicData>
            </a:graphic>
          </wp:anchor>
        </w:drawing>
      </w:r>
    </w:p>
    <w:p w:rsidR="000D3C85" w:rsidRDefault="000D3C85" w:rsidP="00C32335">
      <w:pPr>
        <w:bidi/>
        <w:rPr>
          <w:rFonts w:cs="Arabic Transparent"/>
          <w:sz w:val="28"/>
          <w:szCs w:val="28"/>
          <w:rtl/>
        </w:rPr>
      </w:pPr>
    </w:p>
    <w:p w:rsidR="000D3C85" w:rsidRDefault="000D3C85" w:rsidP="00C32335">
      <w:pPr>
        <w:bidi/>
        <w:rPr>
          <w:rFonts w:cs="Arabic Transparent"/>
          <w:sz w:val="28"/>
          <w:szCs w:val="28"/>
          <w:rtl/>
        </w:rPr>
      </w:pPr>
    </w:p>
    <w:p w:rsidR="000D3C85" w:rsidRDefault="000D3C85" w:rsidP="00C32335">
      <w:pPr>
        <w:bidi/>
        <w:rPr>
          <w:rFonts w:cs="Arabic Transparent"/>
          <w:sz w:val="28"/>
          <w:szCs w:val="28"/>
          <w:rtl/>
        </w:rPr>
      </w:pPr>
    </w:p>
    <w:p w:rsidR="000D3C85" w:rsidRDefault="000D3C85" w:rsidP="00C32335">
      <w:pPr>
        <w:bidi/>
        <w:rPr>
          <w:rFonts w:cs="Arabic Transparent"/>
          <w:sz w:val="28"/>
          <w:szCs w:val="28"/>
          <w:rtl/>
        </w:rPr>
      </w:pPr>
      <w:r>
        <w:rPr>
          <w:rFonts w:cs="Arabic Transparent" w:hint="cs"/>
          <w:sz w:val="28"/>
          <w:szCs w:val="28"/>
          <w:rtl/>
        </w:rPr>
        <w:t xml:space="preserve">الشكل (1-2) استخدام ملف الإطفاء لتوليد مجال مغناطيسي عند القوس </w:t>
      </w:r>
    </w:p>
    <w:p w:rsidR="000D3C85" w:rsidRDefault="00FD74B9" w:rsidP="00C32335">
      <w:pPr>
        <w:bidi/>
        <w:rPr>
          <w:rFonts w:cs="Arabic Transparent"/>
          <w:sz w:val="28"/>
          <w:szCs w:val="28"/>
          <w:rtl/>
        </w:rPr>
      </w:pPr>
      <w:r>
        <w:rPr>
          <w:rFonts w:cs="Arabic Transparent" w:hint="cs"/>
          <w:sz w:val="28"/>
          <w:szCs w:val="28"/>
          <w:rtl/>
        </w:rPr>
        <w:t xml:space="preserve"> </w:t>
      </w:r>
    </w:p>
    <w:p w:rsidR="000D3C85" w:rsidRPr="00871F1E" w:rsidRDefault="000D3C85" w:rsidP="00C32335">
      <w:pPr>
        <w:bidi/>
        <w:rPr>
          <w:rFonts w:cs="Arabic Transparent"/>
          <w:sz w:val="28"/>
          <w:szCs w:val="28"/>
          <w:rtl/>
        </w:rPr>
      </w:pPr>
      <w:r>
        <w:rPr>
          <w:rFonts w:cs="Arabic Transparent" w:hint="cs"/>
          <w:sz w:val="28"/>
          <w:szCs w:val="28"/>
          <w:rtl/>
        </w:rPr>
        <w:t>ب</w:t>
      </w:r>
      <w:r w:rsidRPr="00871F1E">
        <w:rPr>
          <w:rFonts w:cs="Arabic Transparent" w:hint="cs"/>
          <w:sz w:val="28"/>
          <w:szCs w:val="28"/>
          <w:rtl/>
        </w:rPr>
        <w:t xml:space="preserve">-  </w:t>
      </w:r>
      <w:r>
        <w:rPr>
          <w:rFonts w:cs="Arabic Transparent" w:hint="cs"/>
          <w:b/>
          <w:bCs/>
          <w:sz w:val="28"/>
          <w:szCs w:val="28"/>
          <w:rtl/>
        </w:rPr>
        <w:t xml:space="preserve">تقسيم القوس الكهربي </w:t>
      </w:r>
      <w:r w:rsidRPr="00871F1E">
        <w:rPr>
          <w:rFonts w:cs="Arabic Transparent" w:hint="cs"/>
          <w:sz w:val="28"/>
          <w:szCs w:val="28"/>
          <w:rtl/>
        </w:rPr>
        <w:t xml:space="preserve">:- </w:t>
      </w:r>
    </w:p>
    <w:p w:rsidR="000D3C85" w:rsidRPr="00871F1E" w:rsidRDefault="000D3C85" w:rsidP="00C32335">
      <w:pPr>
        <w:bidi/>
        <w:rPr>
          <w:sz w:val="28"/>
          <w:szCs w:val="28"/>
          <w:rtl/>
        </w:rPr>
      </w:pPr>
      <w:r w:rsidRPr="00871F1E">
        <w:rPr>
          <w:rFonts w:hint="cs"/>
          <w:sz w:val="28"/>
          <w:szCs w:val="28"/>
          <w:rtl/>
        </w:rPr>
        <w:lastRenderedPageBreak/>
        <w:t xml:space="preserve">     إذا امتد قوس لتيار مستمر في الثغرة بين تلامسين فإن الهبوط في الجهد عبر القوس ليس منتظماً وإنما يتم توزيعه كما مبين  في الشكل </w:t>
      </w:r>
      <w:r w:rsidRPr="00871F1E">
        <w:rPr>
          <w:rFonts w:cs="Arabic Transparent" w:hint="cs"/>
          <w:sz w:val="28"/>
          <w:szCs w:val="28"/>
          <w:rtl/>
        </w:rPr>
        <w:t xml:space="preserve"> </w:t>
      </w:r>
      <w:r w:rsidRPr="00871F1E">
        <w:rPr>
          <w:rFonts w:hint="cs"/>
          <w:sz w:val="28"/>
          <w:szCs w:val="28"/>
          <w:rtl/>
        </w:rPr>
        <w:t xml:space="preserve">حيث نري أن أغلب الهبوط في الجهد يحدث بجوار التلامسين السالب والموجب مع هبوط صغير عبر باقي القوس . </w:t>
      </w:r>
    </w:p>
    <w:p w:rsidR="000D3C85" w:rsidRDefault="000D3C85" w:rsidP="00C32335">
      <w:pPr>
        <w:bidi/>
        <w:rPr>
          <w:sz w:val="28"/>
          <w:szCs w:val="28"/>
          <w:rtl/>
        </w:rPr>
      </w:pPr>
      <w:r w:rsidRPr="00871F1E">
        <w:rPr>
          <w:rFonts w:hint="cs"/>
          <w:sz w:val="28"/>
          <w:szCs w:val="28"/>
          <w:rtl/>
        </w:rPr>
        <w:t xml:space="preserve">وبما أن  الهبوط في الجهد عند الأقطاب لايعتمد علي طول القوس فيتم استغلال هذه الخاصية للحصول علي هبوط كبير في الجهد عبر القوس  الممتد بين التلامسين عن طريق تقسيمه إلي عدة أقواس قصيرة علي التوالي . </w:t>
      </w:r>
    </w:p>
    <w:p w:rsidR="000D3C85" w:rsidRDefault="000D3C85" w:rsidP="00C32335">
      <w:pPr>
        <w:bidi/>
        <w:rPr>
          <w:sz w:val="28"/>
          <w:szCs w:val="28"/>
          <w:rtl/>
        </w:rPr>
      </w:pPr>
    </w:p>
    <w:p w:rsidR="000D3C85" w:rsidRDefault="000D3C85" w:rsidP="00C32335">
      <w:pPr>
        <w:bidi/>
        <w:rPr>
          <w:sz w:val="28"/>
          <w:szCs w:val="28"/>
          <w:rtl/>
        </w:rPr>
      </w:pPr>
    </w:p>
    <w:p w:rsidR="000D3C85" w:rsidRDefault="000D3C85" w:rsidP="00C32335">
      <w:pPr>
        <w:bidi/>
        <w:rPr>
          <w:sz w:val="28"/>
          <w:szCs w:val="28"/>
          <w:rtl/>
        </w:rPr>
      </w:pPr>
    </w:p>
    <w:p w:rsidR="000D3C85" w:rsidRDefault="000D3C85" w:rsidP="00C32335">
      <w:pPr>
        <w:bidi/>
        <w:rPr>
          <w:sz w:val="28"/>
          <w:szCs w:val="28"/>
          <w:rtl/>
        </w:rPr>
      </w:pPr>
      <w:r>
        <w:rPr>
          <w:noProof/>
          <w:sz w:val="28"/>
          <w:szCs w:val="28"/>
          <w:rtl/>
        </w:rPr>
        <w:drawing>
          <wp:anchor distT="0" distB="0" distL="114300" distR="114300" simplePos="0" relativeHeight="251661312" behindDoc="0" locked="0" layoutInCell="1" allowOverlap="1">
            <wp:simplePos x="0" y="0"/>
            <wp:positionH relativeFrom="column">
              <wp:posOffset>1028700</wp:posOffset>
            </wp:positionH>
            <wp:positionV relativeFrom="paragraph">
              <wp:posOffset>-457200</wp:posOffset>
            </wp:positionV>
            <wp:extent cx="3543300" cy="3378200"/>
            <wp:effectExtent l="1905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srcRect/>
                    <a:stretch>
                      <a:fillRect/>
                    </a:stretch>
                  </pic:blipFill>
                  <pic:spPr bwMode="auto">
                    <a:xfrm>
                      <a:off x="0" y="0"/>
                      <a:ext cx="3543300" cy="3378200"/>
                    </a:xfrm>
                    <a:prstGeom prst="rect">
                      <a:avLst/>
                    </a:prstGeom>
                    <a:noFill/>
                    <a:ln w="9525">
                      <a:noFill/>
                      <a:miter lim="800000"/>
                      <a:headEnd/>
                      <a:tailEnd/>
                    </a:ln>
                  </pic:spPr>
                </pic:pic>
              </a:graphicData>
            </a:graphic>
          </wp:anchor>
        </w:drawing>
      </w:r>
    </w:p>
    <w:p w:rsidR="000D3C85" w:rsidRDefault="000D3C85" w:rsidP="00C32335">
      <w:pPr>
        <w:bidi/>
        <w:rPr>
          <w:sz w:val="28"/>
          <w:szCs w:val="28"/>
          <w:rtl/>
        </w:rPr>
      </w:pPr>
    </w:p>
    <w:p w:rsidR="000D3C85" w:rsidRDefault="000D3C85" w:rsidP="00C32335">
      <w:pPr>
        <w:bidi/>
        <w:rPr>
          <w:sz w:val="28"/>
          <w:szCs w:val="28"/>
          <w:rtl/>
        </w:rPr>
      </w:pPr>
    </w:p>
    <w:p w:rsidR="000D3C85" w:rsidRDefault="000D3C85" w:rsidP="00C32335">
      <w:pPr>
        <w:bidi/>
        <w:rPr>
          <w:sz w:val="28"/>
          <w:szCs w:val="28"/>
          <w:rtl/>
        </w:rPr>
      </w:pPr>
    </w:p>
    <w:p w:rsidR="000D3C85" w:rsidRDefault="000D3C85" w:rsidP="00C32335">
      <w:pPr>
        <w:bidi/>
        <w:rPr>
          <w:sz w:val="28"/>
          <w:szCs w:val="28"/>
          <w:rtl/>
        </w:rPr>
      </w:pPr>
    </w:p>
    <w:p w:rsidR="000D3C85" w:rsidRDefault="000D3C85" w:rsidP="00C32335">
      <w:pPr>
        <w:bidi/>
        <w:rPr>
          <w:sz w:val="28"/>
          <w:szCs w:val="28"/>
          <w:rtl/>
        </w:rPr>
      </w:pPr>
    </w:p>
    <w:p w:rsidR="000D3C85" w:rsidRDefault="000D3C85" w:rsidP="00C32335">
      <w:pPr>
        <w:bidi/>
        <w:rPr>
          <w:sz w:val="28"/>
          <w:szCs w:val="28"/>
          <w:rtl/>
        </w:rPr>
      </w:pPr>
    </w:p>
    <w:p w:rsidR="000D3C85" w:rsidRDefault="000D3C85" w:rsidP="00C32335">
      <w:pPr>
        <w:bidi/>
        <w:rPr>
          <w:sz w:val="28"/>
          <w:szCs w:val="28"/>
          <w:rtl/>
        </w:rPr>
      </w:pPr>
    </w:p>
    <w:p w:rsidR="000D3C85" w:rsidRDefault="000D3C85" w:rsidP="00C32335">
      <w:pPr>
        <w:bidi/>
        <w:rPr>
          <w:sz w:val="28"/>
          <w:szCs w:val="28"/>
          <w:rtl/>
        </w:rPr>
      </w:pPr>
    </w:p>
    <w:p w:rsidR="000D3C85" w:rsidRDefault="00485D83" w:rsidP="00C32335">
      <w:pPr>
        <w:bidi/>
        <w:rPr>
          <w:sz w:val="28"/>
          <w:szCs w:val="28"/>
          <w:rtl/>
        </w:rPr>
      </w:pPr>
      <w:r>
        <w:rPr>
          <w:rFonts w:hint="cs"/>
          <w:sz w:val="28"/>
          <w:szCs w:val="28"/>
          <w:rtl/>
        </w:rPr>
        <w:t xml:space="preserve">   </w:t>
      </w:r>
    </w:p>
    <w:p w:rsidR="000D3C85" w:rsidRDefault="000D3C85" w:rsidP="00C32335">
      <w:pPr>
        <w:bidi/>
        <w:rPr>
          <w:sz w:val="28"/>
          <w:szCs w:val="28"/>
          <w:rtl/>
        </w:rPr>
      </w:pPr>
    </w:p>
    <w:p w:rsidR="000D3C85" w:rsidRPr="00871F1E" w:rsidRDefault="000D3C85" w:rsidP="00C32335">
      <w:pPr>
        <w:bidi/>
        <w:rPr>
          <w:sz w:val="28"/>
          <w:szCs w:val="28"/>
          <w:rtl/>
        </w:rPr>
      </w:pPr>
      <w:r>
        <w:rPr>
          <w:rFonts w:hint="cs"/>
          <w:sz w:val="28"/>
          <w:szCs w:val="28"/>
          <w:rtl/>
        </w:rPr>
        <w:t>الشكل(2-2) توزيع الجهد عبر القوس الكهربي</w:t>
      </w:r>
    </w:p>
    <w:p w:rsidR="000D3C85" w:rsidRPr="00871F1E" w:rsidRDefault="000D3C85" w:rsidP="00C32335">
      <w:pPr>
        <w:bidi/>
        <w:rPr>
          <w:sz w:val="28"/>
          <w:szCs w:val="28"/>
          <w:rtl/>
        </w:rPr>
      </w:pPr>
      <w:proofErr w:type="gramStart"/>
      <w:r w:rsidRPr="00871F1E">
        <w:rPr>
          <w:sz w:val="28"/>
          <w:szCs w:val="28"/>
        </w:rPr>
        <w:t xml:space="preserve">VA </w:t>
      </w:r>
      <w:r w:rsidRPr="00871F1E">
        <w:rPr>
          <w:rFonts w:hint="cs"/>
          <w:sz w:val="28"/>
          <w:szCs w:val="28"/>
          <w:rtl/>
        </w:rPr>
        <w:t xml:space="preserve"> =</w:t>
      </w:r>
      <w:proofErr w:type="gramEnd"/>
      <w:r w:rsidRPr="00871F1E">
        <w:rPr>
          <w:rFonts w:hint="cs"/>
          <w:sz w:val="28"/>
          <w:szCs w:val="28"/>
          <w:rtl/>
        </w:rPr>
        <w:t xml:space="preserve"> الهبوط في الجهد عند التلامس الموجب . </w:t>
      </w:r>
    </w:p>
    <w:p w:rsidR="000D3C85" w:rsidRPr="00871F1E" w:rsidRDefault="000D3C85" w:rsidP="00C32335">
      <w:pPr>
        <w:bidi/>
        <w:rPr>
          <w:sz w:val="28"/>
          <w:szCs w:val="28"/>
          <w:rtl/>
        </w:rPr>
      </w:pPr>
      <w:proofErr w:type="gramStart"/>
      <w:r w:rsidRPr="00871F1E">
        <w:rPr>
          <w:sz w:val="28"/>
          <w:szCs w:val="28"/>
        </w:rPr>
        <w:t xml:space="preserve">VB </w:t>
      </w:r>
      <w:r w:rsidRPr="00871F1E">
        <w:rPr>
          <w:rFonts w:hint="cs"/>
          <w:sz w:val="28"/>
          <w:szCs w:val="28"/>
          <w:rtl/>
        </w:rPr>
        <w:t xml:space="preserve"> =</w:t>
      </w:r>
      <w:proofErr w:type="gramEnd"/>
      <w:r w:rsidRPr="00871F1E">
        <w:rPr>
          <w:rFonts w:hint="cs"/>
          <w:sz w:val="28"/>
          <w:szCs w:val="28"/>
          <w:rtl/>
        </w:rPr>
        <w:t xml:space="preserve"> الهبوط في الجهد عند التلامس السالب . </w:t>
      </w:r>
    </w:p>
    <w:p w:rsidR="000D3C85" w:rsidRDefault="000D3C85" w:rsidP="00C32335">
      <w:pPr>
        <w:bidi/>
        <w:rPr>
          <w:sz w:val="28"/>
          <w:szCs w:val="28"/>
          <w:rtl/>
        </w:rPr>
      </w:pPr>
      <w:r>
        <w:rPr>
          <w:rFonts w:hint="cs"/>
          <w:sz w:val="28"/>
          <w:szCs w:val="28"/>
          <w:rtl/>
        </w:rPr>
        <w:lastRenderedPageBreak/>
        <w:t>الشكل</w:t>
      </w:r>
      <w:r w:rsidRPr="00871F1E">
        <w:rPr>
          <w:rFonts w:hint="cs"/>
          <w:sz w:val="28"/>
          <w:szCs w:val="28"/>
          <w:rtl/>
        </w:rPr>
        <w:t xml:space="preserve"> توزيع الجهد عبر القوس الكهربي أما في حالة التيار المتردد يمكن للثغرة أن تتحمل جهد مقداره 250 فولت نتيجة للتكوين اللحظي لطبقة رقيقه من الغاز للكاثود وخاليه من الأيونات ويمكن مضاعفة هذا الجهد إذا تم تقسيم القوس إلي أجزاء علي التوالي  ويتم تقسيم القوس بما يسمي بمقسمات القوس وهذه المقسمات عبارة عن مجموعة ألواح معدنية موضوعة في الحجرة ألقوسيه كما مبين في الشكل </w:t>
      </w:r>
      <w:r>
        <w:rPr>
          <w:rFonts w:hint="cs"/>
          <w:sz w:val="28"/>
          <w:szCs w:val="28"/>
          <w:rtl/>
        </w:rPr>
        <w:t>(3-2)</w:t>
      </w:r>
      <w:r w:rsidRPr="00871F1E">
        <w:rPr>
          <w:rFonts w:hint="cs"/>
          <w:sz w:val="28"/>
          <w:szCs w:val="28"/>
          <w:rtl/>
        </w:rPr>
        <w:t xml:space="preserve"> فعندما ينتقل القوس الكهربي وتحت تأثير القوة المغنطيسية إلي ألواح ينقسم إلي عدة أقواس علي التوالي وبالإضافة إلي تقسيم القوس فإن الألواح تقوم بتبريده حيث أن موصلتيها الحرارية أكبر بكثير من الموصلية الحرارية للغازات ، وفي بعض أنواع القواطع تستخدم مقسمات قوسيه عبارة عن ألواح من الصلب علي شكل يشبه حذاء القوس وتقوم هذه الألواح مقام ملف الإطفاء فالمجال المغنطيسي الناتج عن القوس الكهربي يؤدي إلي مغنطة الألواح فتتولد قوة مغنطيسية ترفع القوس إلي أعلي حيث يتم تقسيمه إلي عدة أقواس  صغيره . </w:t>
      </w:r>
    </w:p>
    <w:p w:rsidR="000D3C85" w:rsidRDefault="000D3C85" w:rsidP="00C32335">
      <w:pPr>
        <w:bidi/>
        <w:rPr>
          <w:sz w:val="28"/>
          <w:szCs w:val="28"/>
          <w:rtl/>
        </w:rPr>
      </w:pPr>
    </w:p>
    <w:p w:rsidR="000D3C85" w:rsidRDefault="000D3C85" w:rsidP="00C32335">
      <w:pPr>
        <w:bidi/>
        <w:rPr>
          <w:sz w:val="28"/>
          <w:szCs w:val="28"/>
          <w:rtl/>
        </w:rPr>
      </w:pPr>
      <w:r>
        <w:rPr>
          <w:noProof/>
          <w:sz w:val="28"/>
          <w:szCs w:val="28"/>
          <w:rtl/>
        </w:rPr>
        <w:drawing>
          <wp:anchor distT="0" distB="0" distL="114300" distR="114300" simplePos="0" relativeHeight="251662336" behindDoc="0" locked="0" layoutInCell="1" allowOverlap="1">
            <wp:simplePos x="0" y="0"/>
            <wp:positionH relativeFrom="column">
              <wp:posOffset>571500</wp:posOffset>
            </wp:positionH>
            <wp:positionV relativeFrom="paragraph">
              <wp:posOffset>-442595</wp:posOffset>
            </wp:positionV>
            <wp:extent cx="4413250" cy="2385695"/>
            <wp:effectExtent l="19050" t="0" r="635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srcRect/>
                    <a:stretch>
                      <a:fillRect/>
                    </a:stretch>
                  </pic:blipFill>
                  <pic:spPr bwMode="auto">
                    <a:xfrm>
                      <a:off x="0" y="0"/>
                      <a:ext cx="4413250" cy="2385695"/>
                    </a:xfrm>
                    <a:prstGeom prst="rect">
                      <a:avLst/>
                    </a:prstGeom>
                    <a:noFill/>
                    <a:ln w="9525">
                      <a:noFill/>
                      <a:miter lim="800000"/>
                      <a:headEnd/>
                      <a:tailEnd/>
                    </a:ln>
                  </pic:spPr>
                </pic:pic>
              </a:graphicData>
            </a:graphic>
          </wp:anchor>
        </w:drawing>
      </w:r>
    </w:p>
    <w:p w:rsidR="000D3C85" w:rsidRDefault="000D3C85" w:rsidP="00C32335">
      <w:pPr>
        <w:bidi/>
        <w:rPr>
          <w:sz w:val="28"/>
          <w:szCs w:val="28"/>
          <w:rtl/>
        </w:rPr>
      </w:pPr>
    </w:p>
    <w:p w:rsidR="000D3C85" w:rsidRDefault="000D3C85" w:rsidP="00C32335">
      <w:pPr>
        <w:bidi/>
        <w:rPr>
          <w:sz w:val="28"/>
          <w:szCs w:val="28"/>
          <w:rtl/>
        </w:rPr>
      </w:pPr>
    </w:p>
    <w:p w:rsidR="000D3C85" w:rsidRDefault="000D3C85" w:rsidP="00C32335">
      <w:pPr>
        <w:bidi/>
        <w:rPr>
          <w:sz w:val="28"/>
          <w:szCs w:val="28"/>
          <w:rtl/>
        </w:rPr>
      </w:pPr>
    </w:p>
    <w:p w:rsidR="000D3C85" w:rsidRDefault="000D3C85" w:rsidP="00C32335">
      <w:pPr>
        <w:bidi/>
        <w:rPr>
          <w:sz w:val="28"/>
          <w:szCs w:val="28"/>
          <w:rtl/>
        </w:rPr>
      </w:pPr>
      <w:r>
        <w:rPr>
          <w:rFonts w:hint="cs"/>
          <w:sz w:val="28"/>
          <w:szCs w:val="28"/>
          <w:rtl/>
        </w:rPr>
        <w:t xml:space="preserve">                            </w:t>
      </w:r>
    </w:p>
    <w:p w:rsidR="000D3C85" w:rsidRDefault="000D3C85" w:rsidP="00C32335">
      <w:pPr>
        <w:bidi/>
        <w:rPr>
          <w:sz w:val="28"/>
          <w:szCs w:val="28"/>
          <w:rtl/>
        </w:rPr>
      </w:pPr>
    </w:p>
    <w:p w:rsidR="000D3C85" w:rsidRDefault="000D3C85" w:rsidP="00C32335">
      <w:pPr>
        <w:bidi/>
        <w:rPr>
          <w:sz w:val="28"/>
          <w:szCs w:val="28"/>
          <w:rtl/>
        </w:rPr>
      </w:pPr>
      <w:r>
        <w:rPr>
          <w:rFonts w:hint="cs"/>
          <w:sz w:val="28"/>
          <w:szCs w:val="28"/>
          <w:rtl/>
        </w:rPr>
        <w:t xml:space="preserve">                        الشكل(3-2) تقسيم القوس الكهربي باستخدا</w:t>
      </w:r>
      <w:r>
        <w:rPr>
          <w:sz w:val="28"/>
          <w:szCs w:val="28"/>
          <w:rtl/>
        </w:rPr>
        <w:t>م</w:t>
      </w:r>
      <w:r>
        <w:rPr>
          <w:rFonts w:hint="cs"/>
          <w:sz w:val="28"/>
          <w:szCs w:val="28"/>
          <w:rtl/>
        </w:rPr>
        <w:t xml:space="preserve"> مقسمات القوس </w:t>
      </w:r>
    </w:p>
    <w:p w:rsidR="000D3C85" w:rsidRPr="00871F1E" w:rsidRDefault="000D3C85" w:rsidP="00C32335">
      <w:pPr>
        <w:bidi/>
        <w:rPr>
          <w:sz w:val="28"/>
          <w:szCs w:val="28"/>
          <w:rtl/>
        </w:rPr>
      </w:pPr>
    </w:p>
    <w:p w:rsidR="000D3C85" w:rsidRPr="00EB763E" w:rsidRDefault="000D3C85" w:rsidP="00C32335">
      <w:pPr>
        <w:bidi/>
        <w:rPr>
          <w:rFonts w:cs="Arabic Transparent"/>
          <w:b/>
          <w:bCs/>
          <w:sz w:val="32"/>
          <w:szCs w:val="32"/>
          <w:rtl/>
        </w:rPr>
      </w:pPr>
      <w:r>
        <w:rPr>
          <w:rFonts w:cs="Arabic Transparent" w:hint="cs"/>
          <w:b/>
          <w:bCs/>
          <w:sz w:val="32"/>
          <w:szCs w:val="32"/>
          <w:rtl/>
        </w:rPr>
        <w:t xml:space="preserve">  </w:t>
      </w:r>
      <w:r w:rsidRPr="00EB763E">
        <w:rPr>
          <w:rFonts w:cs="Arabic Transparent" w:hint="cs"/>
          <w:b/>
          <w:bCs/>
          <w:sz w:val="32"/>
          <w:szCs w:val="32"/>
          <w:rtl/>
        </w:rPr>
        <w:t xml:space="preserve">صيانة نقاط التماس  :- </w:t>
      </w:r>
    </w:p>
    <w:p w:rsidR="00A6492F" w:rsidRDefault="000D3C85" w:rsidP="00C32335">
      <w:pPr>
        <w:bidi/>
        <w:rPr>
          <w:rFonts w:cs="Arabic Transparent"/>
          <w:sz w:val="28"/>
          <w:szCs w:val="28"/>
          <w:rtl/>
        </w:rPr>
      </w:pPr>
      <w:r w:rsidRPr="00871F1E">
        <w:rPr>
          <w:rFonts w:cs="Arabic Transparent" w:hint="cs"/>
          <w:sz w:val="28"/>
          <w:szCs w:val="28"/>
          <w:rtl/>
        </w:rPr>
        <w:t xml:space="preserve">     إن عملية صيانة نقاط التماس تتم في فترات متباعدة وبالأخص في قواطع الجهد العالي وقد تصل هذه الفترات إلي 25 عام في بعض الأحيان وتعتمد هذه الصيانة علي عدد مرات الفصل والفتح التي قام بها القاطع ، وتتم صيانة نقاط التماس بإخراجها من القاطع الكهربي وتنظيفها من المواد الكربونية وغيرها التي تشكل مقاومة لمرور التيار ويتم هذا في القواطع المفرغة من الهواء فتتم عملية الصيانة بصعوبة حيث يتم فتح القاطع من الداخل تدريجياً ويتم إخراج التلامسات وصيانتها ثم إرجاعها إلي القاطع ثم تفريقه من الهواء مده آخري ، وفي القواطع التي تعمل بغاز سادس فلوريد الكبريت فيتم سحب هذا الغاز من القاطع وصيانة نقاط التماس ثم إرجاعها وإرجاع </w:t>
      </w:r>
      <w:r w:rsidRPr="00871F1E">
        <w:rPr>
          <w:rFonts w:cs="Arabic Transparent" w:hint="cs"/>
          <w:sz w:val="28"/>
          <w:szCs w:val="28"/>
          <w:rtl/>
        </w:rPr>
        <w:lastRenderedPageBreak/>
        <w:t>الغاز إلي القاطع وفي بعض الأحيان قد يتم الاستفتاء عن</w:t>
      </w:r>
      <w:r>
        <w:rPr>
          <w:rFonts w:cs="Arabic Transparent" w:hint="cs"/>
          <w:sz w:val="28"/>
          <w:szCs w:val="28"/>
          <w:rtl/>
        </w:rPr>
        <w:t xml:space="preserve">د القاطع بأكمله إذا </w:t>
      </w:r>
      <w:r w:rsidRPr="00871F1E">
        <w:rPr>
          <w:rFonts w:cs="Arabic Transparent" w:hint="cs"/>
          <w:sz w:val="28"/>
          <w:szCs w:val="28"/>
          <w:rtl/>
        </w:rPr>
        <w:t>القائمون علي الأمر أن العملية مكلفه أو أن القاطع قد أستوفي عمره الافتراضي .</w:t>
      </w:r>
    </w:p>
    <w:p w:rsidR="00A6492F" w:rsidRDefault="00A6492F" w:rsidP="00C32335">
      <w:pPr>
        <w:bidi/>
        <w:rPr>
          <w:rFonts w:cs="Arabic Transparent"/>
          <w:sz w:val="28"/>
          <w:szCs w:val="28"/>
          <w:rtl/>
        </w:rPr>
      </w:pPr>
    </w:p>
    <w:p w:rsidR="000D3C85" w:rsidRPr="00FD74B9" w:rsidRDefault="000D3C85" w:rsidP="00C32335">
      <w:pPr>
        <w:bidi/>
        <w:rPr>
          <w:rFonts w:cs="Arabic Transparent"/>
          <w:sz w:val="28"/>
          <w:szCs w:val="28"/>
          <w:rtl/>
        </w:rPr>
      </w:pPr>
      <w:r w:rsidRPr="00871F1E">
        <w:rPr>
          <w:rFonts w:cs="Arabic Transparent" w:hint="cs"/>
          <w:sz w:val="28"/>
          <w:szCs w:val="28"/>
          <w:rtl/>
        </w:rPr>
        <w:t xml:space="preserve"> </w:t>
      </w:r>
    </w:p>
    <w:p w:rsidR="000D3C85" w:rsidRPr="00FD74B9" w:rsidRDefault="000D3C85" w:rsidP="00C32335">
      <w:pPr>
        <w:autoSpaceDE w:val="0"/>
        <w:autoSpaceDN w:val="0"/>
        <w:bidi/>
        <w:adjustRightInd w:val="0"/>
        <w:rPr>
          <w:rFonts w:ascii="Arial" w:eastAsia="Times New Roman" w:hAnsi="Arial" w:cs="Arial"/>
          <w:b/>
          <w:bCs/>
          <w:i/>
          <w:iCs/>
          <w:sz w:val="36"/>
          <w:szCs w:val="36"/>
          <w:rtl/>
          <w:lang w:bidi="ar-EG"/>
        </w:rPr>
      </w:pPr>
      <w:r w:rsidRPr="00366B5D">
        <w:rPr>
          <w:rFonts w:ascii="Arial" w:eastAsia="Times New Roman" w:hAnsi="Arial" w:cs="Arial"/>
          <w:b/>
          <w:bCs/>
          <w:i/>
          <w:iCs/>
          <w:sz w:val="36"/>
          <w:szCs w:val="36"/>
          <w:rtl/>
          <w:lang w:bidi="ar-EG"/>
        </w:rPr>
        <w:t xml:space="preserve">مقارنة بين </w:t>
      </w:r>
      <w:r w:rsidRPr="00366B5D">
        <w:rPr>
          <w:rFonts w:ascii="Arial" w:eastAsia="Times New Roman" w:hAnsi="Arial" w:cs="Arial" w:hint="cs"/>
          <w:b/>
          <w:bCs/>
          <w:i/>
          <w:iCs/>
          <w:sz w:val="36"/>
          <w:szCs w:val="36"/>
          <w:rtl/>
          <w:lang w:bidi="ar-EG"/>
        </w:rPr>
        <w:t>أنواع</w:t>
      </w:r>
      <w:r w:rsidRPr="00366B5D">
        <w:rPr>
          <w:rFonts w:ascii="Arial" w:eastAsia="Times New Roman" w:hAnsi="Arial" w:cs="Arial"/>
          <w:b/>
          <w:bCs/>
          <w:i/>
          <w:iCs/>
          <w:sz w:val="36"/>
          <w:szCs w:val="36"/>
          <w:rtl/>
          <w:lang w:bidi="ar-EG"/>
        </w:rPr>
        <w:t xml:space="preserve"> القواطع الكهربائية</w:t>
      </w:r>
    </w:p>
    <w:p w:rsidR="000D3C85" w:rsidRPr="00FD74B9" w:rsidRDefault="000D3C85" w:rsidP="00C32335">
      <w:pPr>
        <w:autoSpaceDE w:val="0"/>
        <w:autoSpaceDN w:val="0"/>
        <w:bidi/>
        <w:adjustRightInd w:val="0"/>
        <w:rPr>
          <w:rFonts w:ascii="Arial" w:eastAsia="Times New Roman" w:hAnsi="Arial" w:cs="Arial"/>
          <w:b/>
          <w:bCs/>
          <w:i/>
          <w:iCs/>
          <w:sz w:val="32"/>
          <w:szCs w:val="32"/>
          <w:rtl/>
          <w:lang w:bidi="ar-EG"/>
        </w:rPr>
      </w:pPr>
      <w:r w:rsidRPr="00366B5D">
        <w:rPr>
          <w:rFonts w:ascii="Arial" w:eastAsia="Times New Roman" w:hAnsi="Arial" w:cs="Arial"/>
          <w:b/>
          <w:bCs/>
          <w:sz w:val="32"/>
          <w:szCs w:val="32"/>
          <w:rtl/>
          <w:lang w:bidi="ar-EG"/>
        </w:rPr>
        <w:t xml:space="preserve"> </w:t>
      </w:r>
      <w:r>
        <w:rPr>
          <w:rFonts w:ascii="Arial" w:eastAsia="Times New Roman" w:hAnsi="Arial" w:cs="Arial" w:hint="cs"/>
          <w:b/>
          <w:bCs/>
          <w:sz w:val="32"/>
          <w:szCs w:val="32"/>
          <w:rtl/>
          <w:lang w:bidi="ar-EG"/>
        </w:rPr>
        <w:t>ا/</w:t>
      </w:r>
      <w:r w:rsidRPr="00366B5D">
        <w:rPr>
          <w:rFonts w:ascii="Arial" w:eastAsia="Times New Roman" w:hAnsi="Arial" w:cs="Arial"/>
          <w:b/>
          <w:bCs/>
          <w:sz w:val="32"/>
          <w:szCs w:val="32"/>
          <w:rtl/>
          <w:lang w:bidi="ar-EG"/>
        </w:rPr>
        <w:t xml:space="preserve"> </w:t>
      </w:r>
      <w:r w:rsidRPr="00FD74B9">
        <w:rPr>
          <w:rFonts w:ascii="Arial" w:eastAsia="Times New Roman" w:hAnsi="Arial" w:cs="Arial"/>
          <w:b/>
          <w:bCs/>
          <w:i/>
          <w:iCs/>
          <w:sz w:val="32"/>
          <w:szCs w:val="32"/>
          <w:u w:val="single"/>
          <w:rtl/>
          <w:lang w:bidi="ar-EG"/>
        </w:rPr>
        <w:t>القواطع الهوائية و المفرغة:</w:t>
      </w:r>
    </w:p>
    <w:p w:rsidR="000D3C85" w:rsidRPr="00C65B74" w:rsidRDefault="000D3C85" w:rsidP="00C32335">
      <w:pPr>
        <w:autoSpaceDE w:val="0"/>
        <w:autoSpaceDN w:val="0"/>
        <w:bidi/>
        <w:adjustRightInd w:val="0"/>
        <w:spacing w:line="360" w:lineRule="auto"/>
        <w:rPr>
          <w:rFonts w:ascii="Arial" w:eastAsia="Times New Roman" w:hAnsi="Arial" w:cs="Arial"/>
          <w:sz w:val="28"/>
          <w:szCs w:val="28"/>
          <w:rtl/>
          <w:lang w:bidi="ar-EG"/>
        </w:rPr>
      </w:pPr>
      <w:r w:rsidRPr="00C65B74">
        <w:rPr>
          <w:rFonts w:ascii="Arial" w:eastAsia="Times New Roman" w:hAnsi="Arial" w:cs="Arial"/>
          <w:sz w:val="28"/>
          <w:szCs w:val="28"/>
          <w:rtl/>
          <w:lang w:bidi="ar-EG"/>
        </w:rPr>
        <w:t xml:space="preserve">  1.تعتبر القواطع الهوائية اقل تكلفة مقارنة بالقواطع المفرغة.</w:t>
      </w:r>
    </w:p>
    <w:p w:rsidR="000D3C85" w:rsidRPr="00C65B74" w:rsidRDefault="000D3C85" w:rsidP="00C32335">
      <w:pPr>
        <w:autoSpaceDE w:val="0"/>
        <w:autoSpaceDN w:val="0"/>
        <w:bidi/>
        <w:adjustRightInd w:val="0"/>
        <w:spacing w:line="360" w:lineRule="auto"/>
        <w:rPr>
          <w:rFonts w:ascii="Arial" w:eastAsia="Times New Roman" w:hAnsi="Arial" w:cs="Arial"/>
          <w:sz w:val="28"/>
          <w:szCs w:val="28"/>
          <w:rtl/>
          <w:lang w:bidi="ar-EG"/>
        </w:rPr>
      </w:pPr>
      <w:r w:rsidRPr="00C65B74">
        <w:rPr>
          <w:rFonts w:ascii="Arial" w:eastAsia="Times New Roman" w:hAnsi="Arial" w:cs="Arial"/>
          <w:sz w:val="28"/>
          <w:szCs w:val="28"/>
          <w:rtl/>
          <w:lang w:bidi="ar-EG"/>
        </w:rPr>
        <w:t xml:space="preserve">  2.تتميز القواطع المفرغة ببساطة تكوينها.</w:t>
      </w:r>
    </w:p>
    <w:p w:rsidR="000D3C85" w:rsidRPr="00C65B74" w:rsidRDefault="000D3C85" w:rsidP="00C32335">
      <w:pPr>
        <w:autoSpaceDE w:val="0"/>
        <w:autoSpaceDN w:val="0"/>
        <w:bidi/>
        <w:adjustRightInd w:val="0"/>
        <w:spacing w:line="360" w:lineRule="auto"/>
        <w:rPr>
          <w:rFonts w:ascii="Arial" w:eastAsia="Times New Roman" w:hAnsi="Arial" w:cs="Arial"/>
          <w:sz w:val="28"/>
          <w:szCs w:val="28"/>
          <w:rtl/>
          <w:lang w:bidi="ar-EG"/>
        </w:rPr>
      </w:pPr>
      <w:r w:rsidRPr="00C65B74">
        <w:rPr>
          <w:rFonts w:ascii="Arial" w:eastAsia="Times New Roman" w:hAnsi="Arial" w:cs="Arial"/>
          <w:sz w:val="28"/>
          <w:szCs w:val="28"/>
          <w:rtl/>
          <w:lang w:bidi="ar-EG"/>
        </w:rPr>
        <w:t xml:space="preserve">  3.تعتبر الصيانة شبه معدومة </w:t>
      </w:r>
      <w:r w:rsidRPr="00C65B74">
        <w:rPr>
          <w:rFonts w:ascii="Arial" w:eastAsia="Times New Roman" w:hAnsi="Arial" w:cs="Arial" w:hint="cs"/>
          <w:sz w:val="28"/>
          <w:szCs w:val="28"/>
          <w:rtl/>
          <w:lang w:bidi="ar-EG"/>
        </w:rPr>
        <w:t>في</w:t>
      </w:r>
      <w:r w:rsidRPr="00C65B74">
        <w:rPr>
          <w:rFonts w:ascii="Arial" w:eastAsia="Times New Roman" w:hAnsi="Arial" w:cs="Arial"/>
          <w:sz w:val="28"/>
          <w:szCs w:val="28"/>
          <w:rtl/>
          <w:lang w:bidi="ar-EG"/>
        </w:rPr>
        <w:t xml:space="preserve"> القواطع المفرغة </w:t>
      </w:r>
      <w:r w:rsidRPr="00C65B74">
        <w:rPr>
          <w:rFonts w:ascii="Arial" w:eastAsia="Times New Roman" w:hAnsi="Arial" w:cs="Arial" w:hint="cs"/>
          <w:sz w:val="28"/>
          <w:szCs w:val="28"/>
          <w:rtl/>
          <w:lang w:bidi="ar-EG"/>
        </w:rPr>
        <w:t>إذ</w:t>
      </w:r>
      <w:r w:rsidRPr="00C65B74">
        <w:rPr>
          <w:rFonts w:ascii="Arial" w:eastAsia="Times New Roman" w:hAnsi="Arial" w:cs="Arial"/>
          <w:sz w:val="28"/>
          <w:szCs w:val="28"/>
          <w:rtl/>
          <w:lang w:bidi="ar-EG"/>
        </w:rPr>
        <w:t xml:space="preserve"> </w:t>
      </w:r>
      <w:r w:rsidRPr="00C65B74">
        <w:rPr>
          <w:rFonts w:ascii="Arial" w:eastAsia="Times New Roman" w:hAnsi="Arial" w:cs="Arial" w:hint="cs"/>
          <w:sz w:val="28"/>
          <w:szCs w:val="28"/>
          <w:rtl/>
          <w:lang w:bidi="ar-EG"/>
        </w:rPr>
        <w:t>أنها</w:t>
      </w:r>
      <w:r w:rsidRPr="00C65B74">
        <w:rPr>
          <w:rFonts w:ascii="Arial" w:eastAsia="Times New Roman" w:hAnsi="Arial" w:cs="Arial"/>
          <w:sz w:val="28"/>
          <w:szCs w:val="28"/>
          <w:rtl/>
          <w:lang w:bidi="ar-EG"/>
        </w:rPr>
        <w:t xml:space="preserve"> غالبا ما تستبدل بكاملها </w:t>
      </w:r>
      <w:r w:rsidRPr="00C65B74">
        <w:rPr>
          <w:rFonts w:ascii="Arial" w:eastAsia="Times New Roman" w:hAnsi="Arial" w:cs="Arial" w:hint="cs"/>
          <w:sz w:val="28"/>
          <w:szCs w:val="28"/>
          <w:rtl/>
          <w:lang w:bidi="ar-EG"/>
        </w:rPr>
        <w:t>في</w:t>
      </w:r>
      <w:r w:rsidRPr="00C65B74">
        <w:rPr>
          <w:rFonts w:ascii="Arial" w:eastAsia="Times New Roman" w:hAnsi="Arial" w:cs="Arial"/>
          <w:sz w:val="28"/>
          <w:szCs w:val="28"/>
          <w:rtl/>
          <w:lang w:bidi="ar-EG"/>
        </w:rPr>
        <w:t xml:space="preserve"> حالة </w:t>
      </w:r>
      <w:r w:rsidRPr="00C65B74">
        <w:rPr>
          <w:rFonts w:ascii="Arial" w:eastAsia="Times New Roman" w:hAnsi="Arial" w:cs="Arial" w:hint="cs"/>
          <w:sz w:val="28"/>
          <w:szCs w:val="28"/>
          <w:rtl/>
          <w:lang w:bidi="ar-EG"/>
        </w:rPr>
        <w:t>الأعطال</w:t>
      </w:r>
      <w:r w:rsidRPr="00C65B74">
        <w:rPr>
          <w:rFonts w:ascii="Arial" w:eastAsia="Times New Roman" w:hAnsi="Arial" w:cs="Arial"/>
          <w:sz w:val="28"/>
          <w:szCs w:val="28"/>
          <w:rtl/>
          <w:lang w:bidi="ar-EG"/>
        </w:rPr>
        <w:t>.</w:t>
      </w:r>
    </w:p>
    <w:p w:rsidR="000D3C85" w:rsidRPr="00C65B74" w:rsidRDefault="000D3C85" w:rsidP="00C32335">
      <w:pPr>
        <w:autoSpaceDE w:val="0"/>
        <w:autoSpaceDN w:val="0"/>
        <w:bidi/>
        <w:adjustRightInd w:val="0"/>
        <w:spacing w:line="360" w:lineRule="auto"/>
        <w:rPr>
          <w:rFonts w:ascii="Arial" w:eastAsia="Times New Roman" w:hAnsi="Arial" w:cs="Arial"/>
          <w:sz w:val="28"/>
          <w:szCs w:val="28"/>
          <w:rtl/>
          <w:lang w:bidi="ar-EG"/>
        </w:rPr>
      </w:pPr>
      <w:r w:rsidRPr="00C65B74">
        <w:rPr>
          <w:rFonts w:ascii="Arial" w:eastAsia="Times New Roman" w:hAnsi="Arial" w:cs="Arial"/>
          <w:sz w:val="28"/>
          <w:szCs w:val="28"/>
          <w:rtl/>
          <w:lang w:bidi="ar-EG"/>
        </w:rPr>
        <w:t xml:space="preserve">  4.يسهل فصل الدائرة </w:t>
      </w:r>
      <w:r w:rsidRPr="00C65B74">
        <w:rPr>
          <w:rFonts w:ascii="Arial" w:eastAsia="Times New Roman" w:hAnsi="Arial" w:cs="Arial" w:hint="cs"/>
          <w:sz w:val="28"/>
          <w:szCs w:val="28"/>
          <w:rtl/>
          <w:lang w:bidi="ar-EG"/>
        </w:rPr>
        <w:t>في</w:t>
      </w:r>
      <w:r w:rsidRPr="00C65B74">
        <w:rPr>
          <w:rFonts w:ascii="Arial" w:eastAsia="Times New Roman" w:hAnsi="Arial" w:cs="Arial"/>
          <w:sz w:val="28"/>
          <w:szCs w:val="28"/>
          <w:rtl/>
          <w:lang w:bidi="ar-EG"/>
        </w:rPr>
        <w:t xml:space="preserve"> القواطع المفرغة لان حالة </w:t>
      </w:r>
      <w:r w:rsidRPr="00C65B74">
        <w:rPr>
          <w:rFonts w:ascii="Arial" w:eastAsia="Times New Roman" w:hAnsi="Arial" w:cs="Arial" w:hint="cs"/>
          <w:sz w:val="28"/>
          <w:szCs w:val="28"/>
          <w:rtl/>
          <w:lang w:bidi="ar-EG"/>
        </w:rPr>
        <w:t>التأين</w:t>
      </w:r>
      <w:r w:rsidRPr="00C65B74">
        <w:rPr>
          <w:rFonts w:ascii="Arial" w:eastAsia="Times New Roman" w:hAnsi="Arial" w:cs="Arial"/>
          <w:sz w:val="28"/>
          <w:szCs w:val="28"/>
          <w:rtl/>
          <w:lang w:bidi="ar-EG"/>
        </w:rPr>
        <w:t xml:space="preserve"> غير موجودة.</w:t>
      </w:r>
    </w:p>
    <w:p w:rsidR="000D3C85" w:rsidRPr="00C65B74" w:rsidRDefault="000D3C85" w:rsidP="00C32335">
      <w:pPr>
        <w:autoSpaceDE w:val="0"/>
        <w:autoSpaceDN w:val="0"/>
        <w:bidi/>
        <w:adjustRightInd w:val="0"/>
        <w:spacing w:line="360" w:lineRule="auto"/>
        <w:rPr>
          <w:rFonts w:ascii="Arial" w:eastAsia="Times New Roman" w:hAnsi="Arial" w:cs="Arial"/>
          <w:sz w:val="28"/>
          <w:szCs w:val="28"/>
          <w:rtl/>
        </w:rPr>
      </w:pPr>
      <w:r w:rsidRPr="00C65B74">
        <w:rPr>
          <w:rFonts w:ascii="Arial" w:eastAsia="Times New Roman" w:hAnsi="Arial" w:cs="Arial"/>
          <w:sz w:val="28"/>
          <w:szCs w:val="28"/>
          <w:rtl/>
          <w:lang w:bidi="ar-EG"/>
        </w:rPr>
        <w:t xml:space="preserve">  5.القدرة المقننة </w:t>
      </w:r>
      <w:r w:rsidRPr="00C65B74">
        <w:rPr>
          <w:rFonts w:ascii="Arial" w:eastAsia="Times New Roman" w:hAnsi="Arial" w:cs="Arial" w:hint="cs"/>
          <w:sz w:val="28"/>
          <w:szCs w:val="28"/>
          <w:rtl/>
          <w:lang w:bidi="ar-EG"/>
        </w:rPr>
        <w:t>في</w:t>
      </w:r>
      <w:r w:rsidRPr="00C65B74">
        <w:rPr>
          <w:rFonts w:ascii="Arial" w:eastAsia="Times New Roman" w:hAnsi="Arial" w:cs="Arial"/>
          <w:sz w:val="28"/>
          <w:szCs w:val="28"/>
          <w:rtl/>
          <w:lang w:bidi="ar-EG"/>
        </w:rPr>
        <w:t xml:space="preserve"> </w:t>
      </w:r>
      <w:r w:rsidRPr="00C65B74">
        <w:rPr>
          <w:rFonts w:ascii="Arial" w:eastAsia="Times New Roman" w:hAnsi="Arial" w:cs="Arial" w:hint="cs"/>
          <w:sz w:val="28"/>
          <w:szCs w:val="28"/>
          <w:rtl/>
          <w:lang w:bidi="ar-EG"/>
        </w:rPr>
        <w:t>القواطع</w:t>
      </w:r>
      <w:r w:rsidRPr="00C65B74">
        <w:rPr>
          <w:rFonts w:ascii="Arial" w:eastAsia="Times New Roman" w:hAnsi="Arial" w:cs="Arial"/>
          <w:sz w:val="28"/>
          <w:szCs w:val="28"/>
          <w:rtl/>
          <w:lang w:bidi="ar-EG"/>
        </w:rPr>
        <w:t xml:space="preserve"> المفرغة </w:t>
      </w:r>
      <w:r w:rsidRPr="00C65B74">
        <w:rPr>
          <w:rFonts w:ascii="Arial" w:eastAsia="Times New Roman" w:hAnsi="Arial" w:cs="Arial"/>
          <w:sz w:val="28"/>
          <w:szCs w:val="28"/>
          <w:lang w:bidi="ar-EG"/>
        </w:rPr>
        <w:t xml:space="preserve">MVA (250_1000) </w:t>
      </w:r>
      <w:r w:rsidRPr="00C65B74">
        <w:rPr>
          <w:rFonts w:ascii="Arial" w:eastAsia="Times New Roman" w:hAnsi="Arial" w:cs="Arial"/>
          <w:sz w:val="28"/>
          <w:szCs w:val="28"/>
          <w:rtl/>
        </w:rPr>
        <w:t xml:space="preserve">وفي القواطع الهوائية حوالي </w:t>
      </w:r>
      <w:r w:rsidRPr="00C65B74">
        <w:rPr>
          <w:rFonts w:ascii="Arial" w:eastAsia="Times New Roman" w:hAnsi="Arial" w:cs="Arial"/>
          <w:sz w:val="28"/>
          <w:szCs w:val="28"/>
        </w:rPr>
        <w:t xml:space="preserve">KVA  (1_3  ) </w:t>
      </w:r>
      <w:r w:rsidRPr="00C65B74">
        <w:rPr>
          <w:rFonts w:ascii="Arial" w:eastAsia="Times New Roman" w:hAnsi="Arial" w:cs="Arial"/>
          <w:sz w:val="28"/>
          <w:szCs w:val="28"/>
          <w:rtl/>
        </w:rPr>
        <w:tab/>
      </w:r>
    </w:p>
    <w:p w:rsidR="000D3C85" w:rsidRPr="00C65B74" w:rsidRDefault="000D3C85" w:rsidP="00C32335">
      <w:pPr>
        <w:autoSpaceDE w:val="0"/>
        <w:autoSpaceDN w:val="0"/>
        <w:bidi/>
        <w:adjustRightInd w:val="0"/>
        <w:spacing w:line="360" w:lineRule="auto"/>
        <w:rPr>
          <w:rFonts w:ascii="Arial" w:eastAsia="Times New Roman" w:hAnsi="Arial" w:cs="Arial"/>
          <w:sz w:val="28"/>
          <w:szCs w:val="28"/>
          <w:rtl/>
        </w:rPr>
      </w:pPr>
      <w:r w:rsidRPr="00C65B74">
        <w:rPr>
          <w:rFonts w:ascii="Arial" w:eastAsia="Times New Roman" w:hAnsi="Arial" w:cs="Arial"/>
          <w:sz w:val="28"/>
          <w:szCs w:val="28"/>
          <w:rtl/>
        </w:rPr>
        <w:t xml:space="preserve">  6.تتوفر القواطع الهوائية بصورة واسعة نسبة لرخص ثمنها.</w:t>
      </w:r>
    </w:p>
    <w:p w:rsidR="000D3C85" w:rsidRPr="00FD74B9" w:rsidRDefault="000D3C85" w:rsidP="00C32335">
      <w:pPr>
        <w:autoSpaceDE w:val="0"/>
        <w:autoSpaceDN w:val="0"/>
        <w:bidi/>
        <w:adjustRightInd w:val="0"/>
        <w:rPr>
          <w:rFonts w:ascii="Arial" w:eastAsia="Times New Roman" w:hAnsi="Arial" w:cs="Arial"/>
          <w:b/>
          <w:bCs/>
          <w:i/>
          <w:iCs/>
          <w:sz w:val="32"/>
          <w:szCs w:val="32"/>
          <w:rtl/>
        </w:rPr>
      </w:pPr>
      <w:r>
        <w:rPr>
          <w:rFonts w:ascii="Arial" w:eastAsia="Times New Roman" w:hAnsi="Arial" w:cs="Arial" w:hint="cs"/>
          <w:b/>
          <w:bCs/>
          <w:sz w:val="32"/>
          <w:szCs w:val="32"/>
          <w:rtl/>
        </w:rPr>
        <w:t>ب</w:t>
      </w:r>
      <w:r w:rsidRPr="00FD74B9">
        <w:rPr>
          <w:rFonts w:ascii="Arial" w:eastAsia="Times New Roman" w:hAnsi="Arial" w:cs="Arial" w:hint="cs"/>
          <w:b/>
          <w:bCs/>
          <w:sz w:val="32"/>
          <w:szCs w:val="32"/>
          <w:u w:val="single"/>
          <w:rtl/>
        </w:rPr>
        <w:t>/</w:t>
      </w:r>
      <w:r w:rsidRPr="00FD74B9">
        <w:rPr>
          <w:rFonts w:ascii="Arial" w:eastAsia="Times New Roman" w:hAnsi="Arial" w:cs="Arial"/>
          <w:b/>
          <w:bCs/>
          <w:sz w:val="32"/>
          <w:szCs w:val="32"/>
          <w:u w:val="single"/>
          <w:rtl/>
        </w:rPr>
        <w:t xml:space="preserve">  </w:t>
      </w:r>
      <w:r w:rsidRPr="00FD74B9">
        <w:rPr>
          <w:rFonts w:ascii="Arial" w:eastAsia="Times New Roman" w:hAnsi="Arial" w:cs="Arial"/>
          <w:b/>
          <w:bCs/>
          <w:i/>
          <w:iCs/>
          <w:sz w:val="32"/>
          <w:szCs w:val="32"/>
          <w:u w:val="single"/>
          <w:rtl/>
        </w:rPr>
        <w:t>القواطع الهوائية و الزيتية</w:t>
      </w:r>
      <w:r w:rsidRPr="00366B5D">
        <w:rPr>
          <w:rFonts w:ascii="Arial" w:eastAsia="Times New Roman" w:hAnsi="Arial" w:cs="Arial"/>
          <w:b/>
          <w:bCs/>
          <w:i/>
          <w:iCs/>
          <w:sz w:val="32"/>
          <w:szCs w:val="32"/>
          <w:rtl/>
        </w:rPr>
        <w:t>:</w:t>
      </w:r>
    </w:p>
    <w:p w:rsidR="000D3C85" w:rsidRPr="00C65B74" w:rsidRDefault="000D3C85" w:rsidP="00C32335">
      <w:pPr>
        <w:autoSpaceDE w:val="0"/>
        <w:autoSpaceDN w:val="0"/>
        <w:bidi/>
        <w:adjustRightInd w:val="0"/>
        <w:spacing w:line="360" w:lineRule="auto"/>
        <w:rPr>
          <w:rFonts w:ascii="Arial" w:eastAsia="Times New Roman" w:hAnsi="Arial" w:cs="Arial"/>
          <w:sz w:val="28"/>
          <w:szCs w:val="28"/>
          <w:rtl/>
        </w:rPr>
      </w:pPr>
      <w:r w:rsidRPr="00C65B74">
        <w:rPr>
          <w:rFonts w:ascii="Arial" w:eastAsia="Times New Roman" w:hAnsi="Arial" w:cs="Arial"/>
          <w:i/>
          <w:iCs/>
          <w:sz w:val="28"/>
          <w:szCs w:val="28"/>
          <w:rtl/>
        </w:rPr>
        <w:t xml:space="preserve">  </w:t>
      </w:r>
      <w:r w:rsidRPr="00C65B74">
        <w:rPr>
          <w:rFonts w:ascii="Arial" w:eastAsia="Times New Roman" w:hAnsi="Arial" w:cs="Arial"/>
          <w:sz w:val="28"/>
          <w:szCs w:val="28"/>
          <w:rtl/>
        </w:rPr>
        <w:t>1.القواطع الهوائية اقل تكلفة من القواطع الزيتية .</w:t>
      </w:r>
    </w:p>
    <w:p w:rsidR="000D3C85" w:rsidRPr="00C65B74" w:rsidRDefault="000D3C85" w:rsidP="00C32335">
      <w:pPr>
        <w:autoSpaceDE w:val="0"/>
        <w:autoSpaceDN w:val="0"/>
        <w:bidi/>
        <w:adjustRightInd w:val="0"/>
        <w:spacing w:line="360" w:lineRule="auto"/>
        <w:rPr>
          <w:rFonts w:ascii="Arial" w:eastAsia="Times New Roman" w:hAnsi="Arial" w:cs="Arial"/>
          <w:sz w:val="28"/>
          <w:szCs w:val="28"/>
          <w:rtl/>
        </w:rPr>
      </w:pPr>
      <w:r w:rsidRPr="00C65B74">
        <w:rPr>
          <w:rFonts w:ascii="Arial" w:eastAsia="Times New Roman" w:hAnsi="Arial" w:cs="Arial"/>
          <w:sz w:val="28"/>
          <w:szCs w:val="28"/>
          <w:rtl/>
        </w:rPr>
        <w:t xml:space="preserve">  2.القواطع الزيتية ابسط تكوينا من القواطع الهوائية.</w:t>
      </w:r>
    </w:p>
    <w:p w:rsidR="000D3C85" w:rsidRPr="00C65B74" w:rsidRDefault="000D3C85" w:rsidP="00C32335">
      <w:pPr>
        <w:autoSpaceDE w:val="0"/>
        <w:autoSpaceDN w:val="0"/>
        <w:bidi/>
        <w:adjustRightInd w:val="0"/>
        <w:spacing w:line="360" w:lineRule="auto"/>
        <w:rPr>
          <w:rFonts w:ascii="Arial" w:eastAsia="Times New Roman" w:hAnsi="Arial" w:cs="Arial"/>
          <w:sz w:val="28"/>
          <w:szCs w:val="28"/>
          <w:rtl/>
        </w:rPr>
      </w:pPr>
      <w:r w:rsidRPr="00C65B74">
        <w:rPr>
          <w:rFonts w:ascii="Arial" w:eastAsia="Times New Roman" w:hAnsi="Arial" w:cs="Arial"/>
          <w:sz w:val="28"/>
          <w:szCs w:val="28"/>
          <w:rtl/>
        </w:rPr>
        <w:t xml:space="preserve">  3.تكثر </w:t>
      </w:r>
      <w:r w:rsidRPr="00C65B74">
        <w:rPr>
          <w:rFonts w:ascii="Arial" w:eastAsia="Times New Roman" w:hAnsi="Arial" w:cs="Arial" w:hint="cs"/>
          <w:sz w:val="28"/>
          <w:szCs w:val="28"/>
          <w:rtl/>
        </w:rPr>
        <w:t>الأعطال</w:t>
      </w:r>
      <w:r w:rsidRPr="00C65B74">
        <w:rPr>
          <w:rFonts w:ascii="Arial" w:eastAsia="Times New Roman" w:hAnsi="Arial" w:cs="Arial"/>
          <w:sz w:val="28"/>
          <w:szCs w:val="28"/>
          <w:rtl/>
        </w:rPr>
        <w:t xml:space="preserve"> و الصيانة </w:t>
      </w:r>
      <w:r w:rsidRPr="00C65B74">
        <w:rPr>
          <w:rFonts w:ascii="Arial" w:eastAsia="Times New Roman" w:hAnsi="Arial" w:cs="Arial" w:hint="cs"/>
          <w:sz w:val="28"/>
          <w:szCs w:val="28"/>
          <w:rtl/>
        </w:rPr>
        <w:t>في</w:t>
      </w:r>
      <w:r w:rsidRPr="00C65B74">
        <w:rPr>
          <w:rFonts w:ascii="Arial" w:eastAsia="Times New Roman" w:hAnsi="Arial" w:cs="Arial"/>
          <w:sz w:val="28"/>
          <w:szCs w:val="28"/>
          <w:rtl/>
        </w:rPr>
        <w:t xml:space="preserve"> القواطع الهوائية </w:t>
      </w:r>
      <w:r w:rsidRPr="00C65B74">
        <w:rPr>
          <w:rFonts w:ascii="Arial" w:eastAsia="Times New Roman" w:hAnsi="Arial" w:cs="Arial" w:hint="cs"/>
          <w:sz w:val="28"/>
          <w:szCs w:val="28"/>
          <w:rtl/>
        </w:rPr>
        <w:t>أكثر</w:t>
      </w:r>
      <w:r w:rsidRPr="00C65B74">
        <w:rPr>
          <w:rFonts w:ascii="Arial" w:eastAsia="Times New Roman" w:hAnsi="Arial" w:cs="Arial"/>
          <w:sz w:val="28"/>
          <w:szCs w:val="28"/>
          <w:rtl/>
        </w:rPr>
        <w:t xml:space="preserve"> من الزيتية.</w:t>
      </w:r>
    </w:p>
    <w:p w:rsidR="000D3C85" w:rsidRPr="00C65B74" w:rsidRDefault="000D3C85" w:rsidP="00C32335">
      <w:pPr>
        <w:autoSpaceDE w:val="0"/>
        <w:autoSpaceDN w:val="0"/>
        <w:bidi/>
        <w:adjustRightInd w:val="0"/>
        <w:spacing w:line="360" w:lineRule="auto"/>
        <w:rPr>
          <w:rFonts w:ascii="Arial" w:eastAsia="Times New Roman" w:hAnsi="Arial" w:cs="Arial"/>
          <w:sz w:val="28"/>
          <w:szCs w:val="28"/>
          <w:rtl/>
        </w:rPr>
      </w:pPr>
      <w:r w:rsidRPr="00C65B74">
        <w:rPr>
          <w:rFonts w:ascii="Arial" w:eastAsia="Times New Roman" w:hAnsi="Arial" w:cs="Arial"/>
          <w:sz w:val="28"/>
          <w:szCs w:val="28"/>
          <w:rtl/>
        </w:rPr>
        <w:t xml:space="preserve">  4. القدرة المقننة في القواطع الزيتية حوالي </w:t>
      </w:r>
      <w:r w:rsidRPr="00C65B74">
        <w:rPr>
          <w:rFonts w:ascii="Arial" w:eastAsia="Times New Roman" w:hAnsi="Arial" w:cs="Arial"/>
          <w:sz w:val="28"/>
          <w:szCs w:val="28"/>
        </w:rPr>
        <w:t>(500_2500) MVA ,</w:t>
      </w:r>
      <w:r w:rsidRPr="00C65B74">
        <w:rPr>
          <w:rFonts w:ascii="Arial" w:eastAsia="Times New Roman" w:hAnsi="Arial" w:cs="Arial"/>
          <w:sz w:val="28"/>
          <w:szCs w:val="28"/>
          <w:rtl/>
        </w:rPr>
        <w:t xml:space="preserve"> وفي القواطع الهوائية حوالي  </w:t>
      </w:r>
      <w:r w:rsidRPr="00C65B74">
        <w:rPr>
          <w:rFonts w:ascii="Arial" w:eastAsia="Times New Roman" w:hAnsi="Arial" w:cs="Arial"/>
          <w:sz w:val="28"/>
          <w:szCs w:val="28"/>
        </w:rPr>
        <w:t xml:space="preserve">(1_3) MVA </w:t>
      </w:r>
    </w:p>
    <w:p w:rsidR="000D3C85" w:rsidRDefault="000D3C85" w:rsidP="00C32335">
      <w:pPr>
        <w:autoSpaceDE w:val="0"/>
        <w:autoSpaceDN w:val="0"/>
        <w:bidi/>
        <w:adjustRightInd w:val="0"/>
        <w:spacing w:line="360" w:lineRule="auto"/>
        <w:rPr>
          <w:rFonts w:ascii="Arial" w:eastAsia="Times New Roman" w:hAnsi="Arial" w:cs="Arial"/>
          <w:sz w:val="28"/>
          <w:szCs w:val="28"/>
          <w:rtl/>
        </w:rPr>
      </w:pPr>
      <w:r w:rsidRPr="00C65B74">
        <w:rPr>
          <w:rFonts w:ascii="Arial" w:eastAsia="Times New Roman" w:hAnsi="Arial" w:cs="Arial"/>
          <w:sz w:val="28"/>
          <w:szCs w:val="28"/>
          <w:rtl/>
        </w:rPr>
        <w:t xml:space="preserve">  5.تتوفر القواطع الهوائية بصورة واسعة </w:t>
      </w:r>
      <w:r w:rsidRPr="00C65B74">
        <w:rPr>
          <w:rFonts w:ascii="Arial" w:eastAsia="Times New Roman" w:hAnsi="Arial" w:cs="Arial" w:hint="cs"/>
          <w:sz w:val="28"/>
          <w:szCs w:val="28"/>
          <w:rtl/>
        </w:rPr>
        <w:t>أكثر</w:t>
      </w:r>
      <w:r w:rsidR="00485D83">
        <w:rPr>
          <w:rFonts w:ascii="Arial" w:eastAsia="Times New Roman" w:hAnsi="Arial" w:cs="Arial"/>
          <w:sz w:val="28"/>
          <w:szCs w:val="28"/>
          <w:rtl/>
        </w:rPr>
        <w:t xml:space="preserve"> من الزيتية </w:t>
      </w:r>
    </w:p>
    <w:p w:rsidR="00485D83" w:rsidRDefault="00485D83" w:rsidP="00C32335">
      <w:pPr>
        <w:autoSpaceDE w:val="0"/>
        <w:autoSpaceDN w:val="0"/>
        <w:bidi/>
        <w:adjustRightInd w:val="0"/>
        <w:spacing w:line="360" w:lineRule="auto"/>
        <w:rPr>
          <w:rFonts w:ascii="Arial" w:eastAsia="Times New Roman" w:hAnsi="Arial" w:cs="Arial"/>
          <w:sz w:val="28"/>
          <w:szCs w:val="28"/>
          <w:rtl/>
        </w:rPr>
      </w:pPr>
    </w:p>
    <w:p w:rsidR="00A6492F" w:rsidRDefault="00A6492F" w:rsidP="00C32335">
      <w:pPr>
        <w:autoSpaceDE w:val="0"/>
        <w:autoSpaceDN w:val="0"/>
        <w:bidi/>
        <w:adjustRightInd w:val="0"/>
        <w:spacing w:line="360" w:lineRule="auto"/>
        <w:rPr>
          <w:rFonts w:ascii="Arial" w:eastAsia="Times New Roman" w:hAnsi="Arial" w:cs="Arial"/>
          <w:sz w:val="28"/>
          <w:szCs w:val="28"/>
          <w:rtl/>
        </w:rPr>
      </w:pPr>
    </w:p>
    <w:p w:rsidR="00485D83" w:rsidRPr="00C65B74" w:rsidRDefault="00485D83" w:rsidP="00C32335">
      <w:pPr>
        <w:autoSpaceDE w:val="0"/>
        <w:autoSpaceDN w:val="0"/>
        <w:bidi/>
        <w:adjustRightInd w:val="0"/>
        <w:spacing w:line="360" w:lineRule="auto"/>
        <w:rPr>
          <w:rFonts w:ascii="Arial" w:eastAsia="Times New Roman" w:hAnsi="Arial" w:cs="Arial"/>
          <w:sz w:val="28"/>
          <w:szCs w:val="28"/>
          <w:rtl/>
        </w:rPr>
      </w:pPr>
    </w:p>
    <w:p w:rsidR="000D3C85" w:rsidRPr="00FD74B9" w:rsidRDefault="000D3C85" w:rsidP="00C32335">
      <w:pPr>
        <w:autoSpaceDE w:val="0"/>
        <w:autoSpaceDN w:val="0"/>
        <w:bidi/>
        <w:adjustRightInd w:val="0"/>
        <w:rPr>
          <w:rFonts w:ascii="Arial" w:eastAsia="Times New Roman" w:hAnsi="Arial" w:cs="Arial"/>
          <w:b/>
          <w:bCs/>
          <w:i/>
          <w:iCs/>
          <w:sz w:val="28"/>
          <w:szCs w:val="28"/>
          <w:rtl/>
        </w:rPr>
      </w:pPr>
      <w:r>
        <w:rPr>
          <w:rFonts w:ascii="Arial" w:eastAsia="Times New Roman" w:hAnsi="Arial" w:cs="Arial" w:hint="cs"/>
          <w:b/>
          <w:bCs/>
          <w:i/>
          <w:iCs/>
          <w:sz w:val="28"/>
          <w:szCs w:val="28"/>
          <w:rtl/>
        </w:rPr>
        <w:t>ج</w:t>
      </w:r>
      <w:r w:rsidRPr="00FD74B9">
        <w:rPr>
          <w:rFonts w:ascii="Arial" w:eastAsia="Times New Roman" w:hAnsi="Arial" w:cs="Arial" w:hint="cs"/>
          <w:b/>
          <w:bCs/>
          <w:i/>
          <w:iCs/>
          <w:sz w:val="28"/>
          <w:szCs w:val="28"/>
          <w:u w:val="single"/>
          <w:rtl/>
        </w:rPr>
        <w:t xml:space="preserve">/ </w:t>
      </w:r>
      <w:r w:rsidRPr="00FD74B9">
        <w:rPr>
          <w:rFonts w:ascii="Arial" w:eastAsia="Times New Roman" w:hAnsi="Arial" w:cs="Arial"/>
          <w:b/>
          <w:bCs/>
          <w:i/>
          <w:iCs/>
          <w:sz w:val="28"/>
          <w:szCs w:val="28"/>
          <w:u w:val="single"/>
          <w:rtl/>
        </w:rPr>
        <w:t xml:space="preserve">القواطع الهوائية و قواطع غاز سادس فلوريد الكبريت </w:t>
      </w:r>
      <w:r w:rsidRPr="00FD74B9">
        <w:rPr>
          <w:rFonts w:ascii="Arial" w:eastAsia="Times New Roman" w:hAnsi="Arial" w:cs="Arial"/>
          <w:b/>
          <w:bCs/>
          <w:i/>
          <w:iCs/>
          <w:sz w:val="28"/>
          <w:szCs w:val="28"/>
          <w:u w:val="single"/>
        </w:rPr>
        <w:t>SF6</w:t>
      </w:r>
      <w:r w:rsidRPr="00C65B74">
        <w:rPr>
          <w:rFonts w:ascii="Arial" w:eastAsia="Times New Roman" w:hAnsi="Arial" w:cs="Arial"/>
          <w:b/>
          <w:bCs/>
          <w:i/>
          <w:iCs/>
          <w:sz w:val="28"/>
          <w:szCs w:val="28"/>
        </w:rPr>
        <w:t xml:space="preserve"> </w:t>
      </w:r>
      <w:r w:rsidRPr="00C65B74">
        <w:rPr>
          <w:rFonts w:ascii="Arial" w:eastAsia="Times New Roman" w:hAnsi="Arial" w:cs="Arial"/>
          <w:b/>
          <w:bCs/>
          <w:i/>
          <w:iCs/>
          <w:sz w:val="28"/>
          <w:szCs w:val="28"/>
          <w:rtl/>
        </w:rPr>
        <w:t>:</w:t>
      </w:r>
    </w:p>
    <w:p w:rsidR="000D3C85" w:rsidRPr="00C65B74" w:rsidRDefault="000D3C85" w:rsidP="00C32335">
      <w:pPr>
        <w:autoSpaceDE w:val="0"/>
        <w:autoSpaceDN w:val="0"/>
        <w:bidi/>
        <w:adjustRightInd w:val="0"/>
        <w:spacing w:line="360" w:lineRule="auto"/>
        <w:rPr>
          <w:rFonts w:ascii="Arial" w:eastAsia="Times New Roman" w:hAnsi="Arial" w:cs="Arial"/>
          <w:sz w:val="28"/>
          <w:szCs w:val="28"/>
          <w:rtl/>
        </w:rPr>
      </w:pPr>
      <w:r w:rsidRPr="00C65B74">
        <w:rPr>
          <w:rFonts w:ascii="Arial" w:eastAsia="Times New Roman" w:hAnsi="Arial" w:cs="Arial"/>
          <w:sz w:val="28"/>
          <w:szCs w:val="28"/>
          <w:rtl/>
        </w:rPr>
        <w:t xml:space="preserve">  1.القواطع الهوائية اقل تكلفة من قواطع غاز سادس </w:t>
      </w:r>
      <w:r w:rsidRPr="00C65B74">
        <w:rPr>
          <w:rFonts w:ascii="Arial" w:eastAsia="Times New Roman" w:hAnsi="Arial" w:cs="Arial" w:hint="cs"/>
          <w:sz w:val="28"/>
          <w:szCs w:val="28"/>
          <w:rtl/>
        </w:rPr>
        <w:t>فلوريدا لكبري</w:t>
      </w:r>
      <w:r w:rsidRPr="00C65B74">
        <w:rPr>
          <w:rFonts w:ascii="Arial" w:eastAsia="Times New Roman" w:hAnsi="Arial" w:cs="Arial" w:hint="eastAsia"/>
          <w:sz w:val="28"/>
          <w:szCs w:val="28"/>
          <w:rtl/>
        </w:rPr>
        <w:t>ت</w:t>
      </w:r>
      <w:r w:rsidRPr="00C65B74">
        <w:rPr>
          <w:rFonts w:ascii="Arial" w:eastAsia="Times New Roman" w:hAnsi="Arial" w:cs="Arial"/>
          <w:sz w:val="28"/>
          <w:szCs w:val="28"/>
          <w:rtl/>
        </w:rPr>
        <w:t>.</w:t>
      </w:r>
    </w:p>
    <w:p w:rsidR="000D3C85" w:rsidRPr="00C65B74" w:rsidRDefault="000D3C85" w:rsidP="00C32335">
      <w:pPr>
        <w:autoSpaceDE w:val="0"/>
        <w:autoSpaceDN w:val="0"/>
        <w:bidi/>
        <w:adjustRightInd w:val="0"/>
        <w:spacing w:line="360" w:lineRule="auto"/>
        <w:rPr>
          <w:rFonts w:ascii="Arial" w:eastAsia="Times New Roman" w:hAnsi="Arial" w:cs="Arial"/>
          <w:sz w:val="28"/>
          <w:szCs w:val="28"/>
          <w:rtl/>
        </w:rPr>
      </w:pPr>
      <w:r w:rsidRPr="00C65B74">
        <w:rPr>
          <w:rFonts w:ascii="Arial" w:eastAsia="Times New Roman" w:hAnsi="Arial" w:cs="Arial"/>
          <w:sz w:val="28"/>
          <w:szCs w:val="28"/>
          <w:rtl/>
        </w:rPr>
        <w:t xml:space="preserve">  2.تكوين قواطع الغاز </w:t>
      </w:r>
      <w:r w:rsidRPr="00C65B74">
        <w:rPr>
          <w:rFonts w:ascii="Arial" w:eastAsia="Times New Roman" w:hAnsi="Arial" w:cs="Arial"/>
          <w:sz w:val="28"/>
          <w:szCs w:val="28"/>
        </w:rPr>
        <w:t>SF6</w:t>
      </w:r>
      <w:r w:rsidRPr="00C65B74">
        <w:rPr>
          <w:rFonts w:ascii="Arial" w:eastAsia="Times New Roman" w:hAnsi="Arial" w:cs="Arial"/>
          <w:sz w:val="28"/>
          <w:szCs w:val="28"/>
          <w:rtl/>
        </w:rPr>
        <w:t>ابسط من تكوين القواطع الهوائية.</w:t>
      </w:r>
    </w:p>
    <w:p w:rsidR="000D3C85" w:rsidRPr="00C65B74" w:rsidRDefault="000D3C85" w:rsidP="00C32335">
      <w:pPr>
        <w:autoSpaceDE w:val="0"/>
        <w:autoSpaceDN w:val="0"/>
        <w:bidi/>
        <w:adjustRightInd w:val="0"/>
        <w:spacing w:line="360" w:lineRule="auto"/>
        <w:rPr>
          <w:rFonts w:ascii="Arial" w:eastAsia="Times New Roman" w:hAnsi="Arial" w:cs="Arial"/>
          <w:sz w:val="28"/>
          <w:szCs w:val="28"/>
          <w:rtl/>
        </w:rPr>
      </w:pPr>
      <w:r w:rsidRPr="00C65B74">
        <w:rPr>
          <w:rFonts w:ascii="Arial" w:eastAsia="Times New Roman" w:hAnsi="Arial" w:cs="Arial"/>
          <w:sz w:val="28"/>
          <w:szCs w:val="28"/>
          <w:rtl/>
        </w:rPr>
        <w:t xml:space="preserve">  3.تكثر </w:t>
      </w:r>
      <w:r w:rsidRPr="00C65B74">
        <w:rPr>
          <w:rFonts w:ascii="Arial" w:eastAsia="Times New Roman" w:hAnsi="Arial" w:cs="Arial" w:hint="cs"/>
          <w:sz w:val="28"/>
          <w:szCs w:val="28"/>
          <w:rtl/>
        </w:rPr>
        <w:t>الأعطال</w:t>
      </w:r>
      <w:r w:rsidRPr="00C65B74">
        <w:rPr>
          <w:rFonts w:ascii="Arial" w:eastAsia="Times New Roman" w:hAnsi="Arial" w:cs="Arial"/>
          <w:sz w:val="28"/>
          <w:szCs w:val="28"/>
          <w:rtl/>
        </w:rPr>
        <w:t xml:space="preserve"> </w:t>
      </w:r>
      <w:r w:rsidRPr="00C65B74">
        <w:rPr>
          <w:rFonts w:ascii="Arial" w:eastAsia="Times New Roman" w:hAnsi="Arial" w:cs="Arial" w:hint="cs"/>
          <w:sz w:val="28"/>
          <w:szCs w:val="28"/>
          <w:rtl/>
        </w:rPr>
        <w:t>في</w:t>
      </w:r>
      <w:r w:rsidRPr="00C65B74">
        <w:rPr>
          <w:rFonts w:ascii="Arial" w:eastAsia="Times New Roman" w:hAnsi="Arial" w:cs="Arial"/>
          <w:sz w:val="28"/>
          <w:szCs w:val="28"/>
          <w:rtl/>
        </w:rPr>
        <w:t xml:space="preserve"> القواطع الهوائية بصورة كبيرة مقارنة بالقواطع </w:t>
      </w:r>
      <w:r w:rsidRPr="00C65B74">
        <w:rPr>
          <w:rFonts w:ascii="Arial" w:eastAsia="Times New Roman" w:hAnsi="Arial" w:cs="Arial" w:hint="cs"/>
          <w:sz w:val="28"/>
          <w:szCs w:val="28"/>
          <w:rtl/>
        </w:rPr>
        <w:t>التي</w:t>
      </w:r>
      <w:r w:rsidRPr="00C65B74">
        <w:rPr>
          <w:rFonts w:ascii="Arial" w:eastAsia="Times New Roman" w:hAnsi="Arial" w:cs="Arial"/>
          <w:sz w:val="28"/>
          <w:szCs w:val="28"/>
          <w:rtl/>
        </w:rPr>
        <w:t xml:space="preserve"> تستعمل الغاز.</w:t>
      </w:r>
    </w:p>
    <w:p w:rsidR="000D3C85" w:rsidRPr="00C65B74" w:rsidRDefault="000D3C85" w:rsidP="00C32335">
      <w:pPr>
        <w:autoSpaceDE w:val="0"/>
        <w:autoSpaceDN w:val="0"/>
        <w:bidi/>
        <w:adjustRightInd w:val="0"/>
        <w:spacing w:line="360" w:lineRule="auto"/>
        <w:rPr>
          <w:rFonts w:ascii="Arial" w:eastAsia="Times New Roman" w:hAnsi="Arial" w:cs="Arial"/>
          <w:sz w:val="28"/>
          <w:szCs w:val="28"/>
          <w:rtl/>
        </w:rPr>
      </w:pPr>
      <w:r w:rsidRPr="00C65B74">
        <w:rPr>
          <w:rFonts w:ascii="Arial" w:eastAsia="Times New Roman" w:hAnsi="Arial" w:cs="Arial"/>
          <w:sz w:val="28"/>
          <w:szCs w:val="28"/>
          <w:rtl/>
        </w:rPr>
        <w:t xml:space="preserve">  4.يسهل فصل الدائرة </w:t>
      </w:r>
      <w:r w:rsidRPr="00C65B74">
        <w:rPr>
          <w:rFonts w:ascii="Arial" w:eastAsia="Times New Roman" w:hAnsi="Arial" w:cs="Arial" w:hint="cs"/>
          <w:sz w:val="28"/>
          <w:szCs w:val="28"/>
          <w:rtl/>
        </w:rPr>
        <w:t>في</w:t>
      </w:r>
      <w:r w:rsidRPr="00C65B74">
        <w:rPr>
          <w:rFonts w:ascii="Arial" w:eastAsia="Times New Roman" w:hAnsi="Arial" w:cs="Arial"/>
          <w:sz w:val="28"/>
          <w:szCs w:val="28"/>
          <w:rtl/>
        </w:rPr>
        <w:t xml:space="preserve"> القواطع </w:t>
      </w:r>
      <w:r w:rsidRPr="00C65B74">
        <w:rPr>
          <w:rFonts w:ascii="Arial" w:eastAsia="Times New Roman" w:hAnsi="Arial" w:cs="Arial" w:hint="cs"/>
          <w:sz w:val="28"/>
          <w:szCs w:val="28"/>
          <w:rtl/>
        </w:rPr>
        <w:t>التي</w:t>
      </w:r>
      <w:r w:rsidRPr="00C65B74">
        <w:rPr>
          <w:rFonts w:ascii="Arial" w:eastAsia="Times New Roman" w:hAnsi="Arial" w:cs="Arial"/>
          <w:sz w:val="28"/>
          <w:szCs w:val="28"/>
          <w:rtl/>
        </w:rPr>
        <w:t xml:space="preserve"> تستعمل غاز سادس فلوريد الكبريت.  </w:t>
      </w:r>
    </w:p>
    <w:p w:rsidR="000D3C85" w:rsidRPr="00C65B74" w:rsidRDefault="000D3C85" w:rsidP="00C32335">
      <w:pPr>
        <w:autoSpaceDE w:val="0"/>
        <w:autoSpaceDN w:val="0"/>
        <w:bidi/>
        <w:adjustRightInd w:val="0"/>
        <w:spacing w:line="360" w:lineRule="auto"/>
        <w:rPr>
          <w:rFonts w:ascii="Arial" w:eastAsia="Times New Roman" w:hAnsi="Arial" w:cs="Arial"/>
          <w:sz w:val="28"/>
          <w:szCs w:val="28"/>
          <w:rtl/>
        </w:rPr>
      </w:pPr>
      <w:r w:rsidRPr="00C65B74">
        <w:rPr>
          <w:rFonts w:ascii="Arial" w:eastAsia="Times New Roman" w:hAnsi="Arial" w:cs="Arial"/>
          <w:sz w:val="28"/>
          <w:szCs w:val="28"/>
          <w:rtl/>
        </w:rPr>
        <w:t xml:space="preserve">  5. مقنن القدرة في القواطع الهوائية حوالي </w:t>
      </w:r>
      <w:r w:rsidRPr="00C65B74">
        <w:rPr>
          <w:rFonts w:ascii="Arial" w:eastAsia="Times New Roman" w:hAnsi="Arial" w:cs="Arial"/>
          <w:sz w:val="28"/>
          <w:szCs w:val="28"/>
        </w:rPr>
        <w:t xml:space="preserve">(1_3) MVA </w:t>
      </w:r>
      <w:r w:rsidRPr="00C65B74">
        <w:rPr>
          <w:rFonts w:ascii="Arial" w:eastAsia="Times New Roman" w:hAnsi="Arial" w:cs="Arial"/>
          <w:sz w:val="28"/>
          <w:szCs w:val="28"/>
          <w:rtl/>
        </w:rPr>
        <w:t xml:space="preserve">وفي قواطع غاز سادس فلوريد الكبريت </w:t>
      </w:r>
      <w:r w:rsidRPr="00C65B74">
        <w:rPr>
          <w:rFonts w:ascii="Arial" w:eastAsia="Times New Roman" w:hAnsi="Arial" w:cs="Arial"/>
          <w:sz w:val="28"/>
          <w:szCs w:val="28"/>
        </w:rPr>
        <w:t xml:space="preserve">(200_1000) MVA </w:t>
      </w:r>
    </w:p>
    <w:p w:rsidR="000D3C85" w:rsidRPr="002C11CE" w:rsidRDefault="000D3C85" w:rsidP="00C32335">
      <w:pPr>
        <w:autoSpaceDE w:val="0"/>
        <w:autoSpaceDN w:val="0"/>
        <w:bidi/>
        <w:adjustRightInd w:val="0"/>
        <w:spacing w:line="360" w:lineRule="auto"/>
        <w:rPr>
          <w:rFonts w:ascii="Arial" w:eastAsia="Times New Roman" w:hAnsi="Arial" w:cs="Arial"/>
          <w:sz w:val="28"/>
          <w:szCs w:val="28"/>
          <w:rtl/>
        </w:rPr>
      </w:pPr>
      <w:r w:rsidRPr="00C65B74">
        <w:rPr>
          <w:rFonts w:ascii="Arial" w:eastAsia="Times New Roman" w:hAnsi="Arial" w:cs="Arial"/>
          <w:sz w:val="28"/>
          <w:szCs w:val="28"/>
          <w:rtl/>
        </w:rPr>
        <w:t xml:space="preserve">  6.تتوفر القواطع الهوائية بصورة واسعة مقارنة بقواطع غاز سادس فلوريد الكبريت.</w:t>
      </w:r>
    </w:p>
    <w:p w:rsidR="000D3C85" w:rsidRPr="00FD74B9" w:rsidRDefault="000D3C85" w:rsidP="00C32335">
      <w:pPr>
        <w:autoSpaceDE w:val="0"/>
        <w:autoSpaceDN w:val="0"/>
        <w:bidi/>
        <w:adjustRightInd w:val="0"/>
        <w:rPr>
          <w:rFonts w:ascii="Arial" w:eastAsia="Times New Roman" w:hAnsi="Arial" w:cs="Arial"/>
          <w:b/>
          <w:bCs/>
          <w:i/>
          <w:iCs/>
          <w:sz w:val="32"/>
          <w:szCs w:val="32"/>
          <w:rtl/>
        </w:rPr>
      </w:pPr>
      <w:r>
        <w:rPr>
          <w:rFonts w:ascii="Arial" w:eastAsia="Times New Roman" w:hAnsi="Arial" w:cs="Arial" w:hint="cs"/>
          <w:b/>
          <w:bCs/>
          <w:i/>
          <w:iCs/>
          <w:sz w:val="32"/>
          <w:szCs w:val="32"/>
          <w:rtl/>
        </w:rPr>
        <w:t>د</w:t>
      </w:r>
      <w:r w:rsidRPr="00FD74B9">
        <w:rPr>
          <w:rFonts w:ascii="Arial" w:eastAsia="Times New Roman" w:hAnsi="Arial" w:cs="Arial" w:hint="cs"/>
          <w:b/>
          <w:bCs/>
          <w:i/>
          <w:iCs/>
          <w:sz w:val="32"/>
          <w:szCs w:val="32"/>
          <w:u w:val="single"/>
          <w:rtl/>
        </w:rPr>
        <w:t xml:space="preserve">/ </w:t>
      </w:r>
      <w:r w:rsidRPr="00FD74B9">
        <w:rPr>
          <w:rFonts w:ascii="Arial" w:eastAsia="Times New Roman" w:hAnsi="Arial" w:cs="Arial"/>
          <w:b/>
          <w:bCs/>
          <w:i/>
          <w:iCs/>
          <w:sz w:val="32"/>
          <w:szCs w:val="32"/>
          <w:u w:val="single"/>
          <w:rtl/>
        </w:rPr>
        <w:t xml:space="preserve">قواطع الدفع </w:t>
      </w:r>
      <w:r w:rsidRPr="00FD74B9">
        <w:rPr>
          <w:rFonts w:ascii="Arial" w:eastAsia="Times New Roman" w:hAnsi="Arial" w:cs="Arial" w:hint="cs"/>
          <w:b/>
          <w:bCs/>
          <w:i/>
          <w:iCs/>
          <w:sz w:val="32"/>
          <w:szCs w:val="32"/>
          <w:u w:val="single"/>
          <w:rtl/>
        </w:rPr>
        <w:t>الهوائي</w:t>
      </w:r>
      <w:r w:rsidRPr="00FD74B9">
        <w:rPr>
          <w:rFonts w:ascii="Arial" w:eastAsia="Times New Roman" w:hAnsi="Arial" w:cs="Arial"/>
          <w:b/>
          <w:bCs/>
          <w:i/>
          <w:iCs/>
          <w:sz w:val="32"/>
          <w:szCs w:val="32"/>
          <w:u w:val="single"/>
          <w:rtl/>
        </w:rPr>
        <w:t xml:space="preserve"> و القواطع الهوائية</w:t>
      </w:r>
      <w:r w:rsidRPr="00366B5D">
        <w:rPr>
          <w:rFonts w:ascii="Arial" w:eastAsia="Times New Roman" w:hAnsi="Arial" w:cs="Arial"/>
          <w:b/>
          <w:bCs/>
          <w:i/>
          <w:iCs/>
          <w:sz w:val="32"/>
          <w:szCs w:val="32"/>
          <w:rtl/>
        </w:rPr>
        <w:t>:</w:t>
      </w:r>
    </w:p>
    <w:p w:rsidR="000D3C85" w:rsidRPr="00C65B74" w:rsidRDefault="000D3C85" w:rsidP="00C32335">
      <w:pPr>
        <w:autoSpaceDE w:val="0"/>
        <w:autoSpaceDN w:val="0"/>
        <w:bidi/>
        <w:adjustRightInd w:val="0"/>
        <w:spacing w:line="360" w:lineRule="auto"/>
        <w:rPr>
          <w:rFonts w:ascii="Arial" w:eastAsia="Times New Roman" w:hAnsi="Arial" w:cs="Arial"/>
          <w:sz w:val="28"/>
          <w:szCs w:val="28"/>
          <w:rtl/>
        </w:rPr>
      </w:pPr>
      <w:r w:rsidRPr="00C65B74">
        <w:rPr>
          <w:rFonts w:ascii="Arial" w:eastAsia="Times New Roman" w:hAnsi="Arial" w:cs="Arial"/>
          <w:i/>
          <w:iCs/>
          <w:sz w:val="28"/>
          <w:szCs w:val="28"/>
          <w:rtl/>
        </w:rPr>
        <w:t xml:space="preserve">  </w:t>
      </w:r>
      <w:r w:rsidRPr="00C65B74">
        <w:rPr>
          <w:rFonts w:ascii="Arial" w:eastAsia="Times New Roman" w:hAnsi="Arial" w:cs="Arial"/>
          <w:sz w:val="28"/>
          <w:szCs w:val="28"/>
          <w:rtl/>
        </w:rPr>
        <w:t xml:space="preserve"> 1.القواطع الهوائية اقل تكلفة من قواطع الدفع </w:t>
      </w:r>
      <w:r w:rsidRPr="00C65B74">
        <w:rPr>
          <w:rFonts w:ascii="Arial" w:eastAsia="Times New Roman" w:hAnsi="Arial" w:cs="Arial" w:hint="cs"/>
          <w:sz w:val="28"/>
          <w:szCs w:val="28"/>
          <w:rtl/>
        </w:rPr>
        <w:t>الهوائي</w:t>
      </w:r>
      <w:r w:rsidRPr="00C65B74">
        <w:rPr>
          <w:rFonts w:ascii="Arial" w:eastAsia="Times New Roman" w:hAnsi="Arial" w:cs="Arial"/>
          <w:sz w:val="28"/>
          <w:szCs w:val="28"/>
          <w:rtl/>
        </w:rPr>
        <w:t>.</w:t>
      </w:r>
    </w:p>
    <w:p w:rsidR="000D3C85" w:rsidRPr="00C65B74" w:rsidRDefault="000D3C85" w:rsidP="00C32335">
      <w:pPr>
        <w:autoSpaceDE w:val="0"/>
        <w:autoSpaceDN w:val="0"/>
        <w:bidi/>
        <w:adjustRightInd w:val="0"/>
        <w:spacing w:line="360" w:lineRule="auto"/>
        <w:rPr>
          <w:rFonts w:ascii="Arial" w:eastAsia="Times New Roman" w:hAnsi="Arial" w:cs="Arial"/>
          <w:sz w:val="28"/>
          <w:szCs w:val="28"/>
          <w:rtl/>
        </w:rPr>
      </w:pPr>
      <w:r w:rsidRPr="00C65B74">
        <w:rPr>
          <w:rFonts w:ascii="Arial" w:eastAsia="Times New Roman" w:hAnsi="Arial" w:cs="Arial"/>
          <w:sz w:val="28"/>
          <w:szCs w:val="28"/>
          <w:rtl/>
        </w:rPr>
        <w:t xml:space="preserve">   2.القواطع الهوائية ابسط تكوينا من قواطع الدفع </w:t>
      </w:r>
      <w:r w:rsidRPr="00C65B74">
        <w:rPr>
          <w:rFonts w:ascii="Arial" w:eastAsia="Times New Roman" w:hAnsi="Arial" w:cs="Arial" w:hint="cs"/>
          <w:sz w:val="28"/>
          <w:szCs w:val="28"/>
          <w:rtl/>
        </w:rPr>
        <w:t>الهوائي</w:t>
      </w:r>
      <w:r w:rsidRPr="00C65B74">
        <w:rPr>
          <w:rFonts w:ascii="Arial" w:eastAsia="Times New Roman" w:hAnsi="Arial" w:cs="Arial"/>
          <w:sz w:val="28"/>
          <w:szCs w:val="28"/>
          <w:rtl/>
        </w:rPr>
        <w:t xml:space="preserve">. </w:t>
      </w:r>
    </w:p>
    <w:p w:rsidR="000D3C85" w:rsidRPr="00C65B74" w:rsidRDefault="000D3C85" w:rsidP="00C32335">
      <w:pPr>
        <w:autoSpaceDE w:val="0"/>
        <w:autoSpaceDN w:val="0"/>
        <w:bidi/>
        <w:adjustRightInd w:val="0"/>
        <w:spacing w:line="360" w:lineRule="auto"/>
        <w:rPr>
          <w:rFonts w:ascii="Arial" w:eastAsia="Times New Roman" w:hAnsi="Arial" w:cs="Arial"/>
          <w:sz w:val="28"/>
          <w:szCs w:val="28"/>
          <w:rtl/>
        </w:rPr>
      </w:pPr>
      <w:r w:rsidRPr="00C65B74">
        <w:rPr>
          <w:rFonts w:ascii="Arial" w:eastAsia="Times New Roman" w:hAnsi="Arial" w:cs="Arial"/>
          <w:sz w:val="28"/>
          <w:szCs w:val="28"/>
          <w:rtl/>
        </w:rPr>
        <w:t xml:space="preserve">   3.تكثر </w:t>
      </w:r>
      <w:r w:rsidRPr="00C65B74">
        <w:rPr>
          <w:rFonts w:ascii="Arial" w:eastAsia="Times New Roman" w:hAnsi="Arial" w:cs="Arial" w:hint="cs"/>
          <w:sz w:val="28"/>
          <w:szCs w:val="28"/>
          <w:rtl/>
        </w:rPr>
        <w:t>الأعطال</w:t>
      </w:r>
      <w:r w:rsidRPr="00C65B74">
        <w:rPr>
          <w:rFonts w:ascii="Arial" w:eastAsia="Times New Roman" w:hAnsi="Arial" w:cs="Arial"/>
          <w:sz w:val="28"/>
          <w:szCs w:val="28"/>
          <w:rtl/>
        </w:rPr>
        <w:t xml:space="preserve"> </w:t>
      </w:r>
      <w:r w:rsidRPr="00C65B74">
        <w:rPr>
          <w:rFonts w:ascii="Arial" w:eastAsia="Times New Roman" w:hAnsi="Arial" w:cs="Arial" w:hint="cs"/>
          <w:sz w:val="28"/>
          <w:szCs w:val="28"/>
          <w:rtl/>
        </w:rPr>
        <w:t>في</w:t>
      </w:r>
      <w:r w:rsidRPr="00C65B74">
        <w:rPr>
          <w:rFonts w:ascii="Arial" w:eastAsia="Times New Roman" w:hAnsi="Arial" w:cs="Arial"/>
          <w:sz w:val="28"/>
          <w:szCs w:val="28"/>
          <w:rtl/>
        </w:rPr>
        <w:t xml:space="preserve"> قواطع الدفع </w:t>
      </w:r>
      <w:r w:rsidRPr="00C65B74">
        <w:rPr>
          <w:rFonts w:ascii="Arial" w:eastAsia="Times New Roman" w:hAnsi="Arial" w:cs="Arial" w:hint="cs"/>
          <w:sz w:val="28"/>
          <w:szCs w:val="28"/>
          <w:rtl/>
        </w:rPr>
        <w:t>الهوائي</w:t>
      </w:r>
      <w:r w:rsidRPr="00C65B74">
        <w:rPr>
          <w:rFonts w:ascii="Arial" w:eastAsia="Times New Roman" w:hAnsi="Arial" w:cs="Arial"/>
          <w:sz w:val="28"/>
          <w:szCs w:val="28"/>
          <w:rtl/>
        </w:rPr>
        <w:t xml:space="preserve"> عنه </w:t>
      </w:r>
      <w:r w:rsidRPr="00C65B74">
        <w:rPr>
          <w:rFonts w:ascii="Arial" w:eastAsia="Times New Roman" w:hAnsi="Arial" w:cs="Arial" w:hint="cs"/>
          <w:sz w:val="28"/>
          <w:szCs w:val="28"/>
          <w:rtl/>
        </w:rPr>
        <w:t>في</w:t>
      </w:r>
      <w:r w:rsidRPr="00C65B74">
        <w:rPr>
          <w:rFonts w:ascii="Arial" w:eastAsia="Times New Roman" w:hAnsi="Arial" w:cs="Arial"/>
          <w:sz w:val="28"/>
          <w:szCs w:val="28"/>
          <w:rtl/>
        </w:rPr>
        <w:t xml:space="preserve"> القواطع الهوائية.</w:t>
      </w:r>
    </w:p>
    <w:p w:rsidR="000D3C85" w:rsidRPr="00C65B74" w:rsidRDefault="000D3C85" w:rsidP="00C32335">
      <w:pPr>
        <w:autoSpaceDE w:val="0"/>
        <w:autoSpaceDN w:val="0"/>
        <w:bidi/>
        <w:adjustRightInd w:val="0"/>
        <w:spacing w:line="360" w:lineRule="auto"/>
        <w:rPr>
          <w:rFonts w:ascii="Arial" w:eastAsia="Times New Roman" w:hAnsi="Arial" w:cs="Arial"/>
          <w:sz w:val="28"/>
          <w:szCs w:val="28"/>
          <w:rtl/>
        </w:rPr>
      </w:pPr>
      <w:r w:rsidRPr="00C65B74">
        <w:rPr>
          <w:rFonts w:ascii="Arial" w:eastAsia="Times New Roman" w:hAnsi="Arial" w:cs="Arial"/>
          <w:sz w:val="28"/>
          <w:szCs w:val="28"/>
          <w:rtl/>
        </w:rPr>
        <w:t xml:space="preserve">   4.يسهل فصل الدائرة </w:t>
      </w:r>
      <w:r w:rsidRPr="00C65B74">
        <w:rPr>
          <w:rFonts w:ascii="Arial" w:eastAsia="Times New Roman" w:hAnsi="Arial" w:cs="Arial" w:hint="cs"/>
          <w:sz w:val="28"/>
          <w:szCs w:val="28"/>
          <w:rtl/>
        </w:rPr>
        <w:t>في</w:t>
      </w:r>
      <w:r w:rsidRPr="00C65B74">
        <w:rPr>
          <w:rFonts w:ascii="Arial" w:eastAsia="Times New Roman" w:hAnsi="Arial" w:cs="Arial"/>
          <w:sz w:val="28"/>
          <w:szCs w:val="28"/>
          <w:rtl/>
        </w:rPr>
        <w:t xml:space="preserve"> القواطع ذات الدفع </w:t>
      </w:r>
      <w:r w:rsidRPr="00C65B74">
        <w:rPr>
          <w:rFonts w:ascii="Arial" w:eastAsia="Times New Roman" w:hAnsi="Arial" w:cs="Arial" w:hint="cs"/>
          <w:sz w:val="28"/>
          <w:szCs w:val="28"/>
          <w:rtl/>
        </w:rPr>
        <w:t>الهوائي</w:t>
      </w:r>
      <w:r w:rsidRPr="00C65B74">
        <w:rPr>
          <w:rFonts w:ascii="Arial" w:eastAsia="Times New Roman" w:hAnsi="Arial" w:cs="Arial"/>
          <w:sz w:val="28"/>
          <w:szCs w:val="28"/>
          <w:rtl/>
        </w:rPr>
        <w:t xml:space="preserve"> عنه </w:t>
      </w:r>
      <w:r w:rsidRPr="00C65B74">
        <w:rPr>
          <w:rFonts w:ascii="Arial" w:eastAsia="Times New Roman" w:hAnsi="Arial" w:cs="Arial" w:hint="cs"/>
          <w:sz w:val="28"/>
          <w:szCs w:val="28"/>
          <w:rtl/>
        </w:rPr>
        <w:t>في</w:t>
      </w:r>
      <w:r w:rsidRPr="00C65B74">
        <w:rPr>
          <w:rFonts w:ascii="Arial" w:eastAsia="Times New Roman" w:hAnsi="Arial" w:cs="Arial"/>
          <w:sz w:val="28"/>
          <w:szCs w:val="28"/>
          <w:rtl/>
        </w:rPr>
        <w:t xml:space="preserve"> القواطع الهوائية.</w:t>
      </w:r>
    </w:p>
    <w:p w:rsidR="000D3C85" w:rsidRPr="00C65B74" w:rsidRDefault="000D3C85" w:rsidP="00C32335">
      <w:pPr>
        <w:autoSpaceDE w:val="0"/>
        <w:autoSpaceDN w:val="0"/>
        <w:bidi/>
        <w:adjustRightInd w:val="0"/>
        <w:spacing w:line="360" w:lineRule="auto"/>
        <w:rPr>
          <w:rFonts w:ascii="Arial" w:eastAsia="Times New Roman" w:hAnsi="Arial" w:cs="Arial"/>
          <w:sz w:val="28"/>
          <w:szCs w:val="28"/>
          <w:rtl/>
        </w:rPr>
      </w:pPr>
      <w:r w:rsidRPr="00C65B74">
        <w:rPr>
          <w:rFonts w:ascii="Arial" w:eastAsia="Times New Roman" w:hAnsi="Arial" w:cs="Arial"/>
          <w:sz w:val="28"/>
          <w:szCs w:val="28"/>
          <w:rtl/>
        </w:rPr>
        <w:t xml:space="preserve">   5.مقنن القدرة في القواطع الهوائية </w:t>
      </w:r>
      <w:r w:rsidRPr="00C65B74">
        <w:rPr>
          <w:rFonts w:ascii="Arial" w:eastAsia="Times New Roman" w:hAnsi="Arial" w:cs="Arial"/>
          <w:sz w:val="28"/>
          <w:szCs w:val="28"/>
        </w:rPr>
        <w:t>(1_3) MVA  ,</w:t>
      </w:r>
      <w:r w:rsidRPr="00C65B74">
        <w:rPr>
          <w:rFonts w:ascii="Arial" w:eastAsia="Times New Roman" w:hAnsi="Arial" w:cs="Arial"/>
          <w:sz w:val="28"/>
          <w:szCs w:val="28"/>
          <w:rtl/>
        </w:rPr>
        <w:t xml:space="preserve"> وفي القواطع ذات الدفع الهوائي حوالي </w:t>
      </w:r>
      <w:r w:rsidRPr="00C65B74">
        <w:rPr>
          <w:rFonts w:ascii="Arial" w:eastAsia="Times New Roman" w:hAnsi="Arial" w:cs="Arial"/>
          <w:sz w:val="28"/>
          <w:szCs w:val="28"/>
        </w:rPr>
        <w:t xml:space="preserve">(5_20) MVA </w:t>
      </w:r>
    </w:p>
    <w:p w:rsidR="000D3C85" w:rsidRPr="002C11CE" w:rsidRDefault="000D3C85" w:rsidP="00C32335">
      <w:pPr>
        <w:autoSpaceDE w:val="0"/>
        <w:autoSpaceDN w:val="0"/>
        <w:bidi/>
        <w:adjustRightInd w:val="0"/>
        <w:spacing w:line="360" w:lineRule="auto"/>
        <w:rPr>
          <w:rFonts w:ascii="Arial" w:eastAsia="Times New Roman" w:hAnsi="Arial" w:cs="Arial"/>
          <w:sz w:val="28"/>
          <w:szCs w:val="28"/>
          <w:rtl/>
        </w:rPr>
      </w:pPr>
      <w:r w:rsidRPr="00C65B74">
        <w:rPr>
          <w:rFonts w:ascii="Arial" w:eastAsia="Times New Roman" w:hAnsi="Arial" w:cs="Arial"/>
          <w:sz w:val="28"/>
          <w:szCs w:val="28"/>
          <w:rtl/>
        </w:rPr>
        <w:t xml:space="preserve">   6.تتوفر القواطع الهوائية بصورة اكبر من قواطع الدفع </w:t>
      </w:r>
      <w:r w:rsidRPr="00C65B74">
        <w:rPr>
          <w:rFonts w:ascii="Arial" w:eastAsia="Times New Roman" w:hAnsi="Arial" w:cs="Arial" w:hint="cs"/>
          <w:sz w:val="28"/>
          <w:szCs w:val="28"/>
          <w:rtl/>
        </w:rPr>
        <w:t>الهوائي</w:t>
      </w:r>
      <w:r w:rsidRPr="00C65B74">
        <w:rPr>
          <w:rFonts w:ascii="Arial" w:eastAsia="Times New Roman" w:hAnsi="Arial" w:cs="Arial"/>
          <w:sz w:val="28"/>
          <w:szCs w:val="28"/>
          <w:rtl/>
        </w:rPr>
        <w:t>.</w:t>
      </w:r>
    </w:p>
    <w:p w:rsidR="000D3C85" w:rsidRDefault="000D3C85" w:rsidP="00C32335">
      <w:pPr>
        <w:autoSpaceDE w:val="0"/>
        <w:autoSpaceDN w:val="0"/>
        <w:bidi/>
        <w:adjustRightInd w:val="0"/>
        <w:rPr>
          <w:rFonts w:ascii="Arial" w:eastAsia="Times New Roman" w:hAnsi="Arial" w:cs="Arial"/>
          <w:i/>
          <w:iCs/>
          <w:sz w:val="32"/>
          <w:szCs w:val="32"/>
          <w:rtl/>
        </w:rPr>
      </w:pPr>
      <w:r>
        <w:rPr>
          <w:rFonts w:ascii="Arial" w:eastAsia="Times New Roman" w:hAnsi="Arial" w:cs="Arial"/>
          <w:sz w:val="32"/>
          <w:szCs w:val="32"/>
          <w:rtl/>
        </w:rPr>
        <w:t xml:space="preserve">  </w:t>
      </w:r>
      <w:r>
        <w:rPr>
          <w:rFonts w:ascii="Arial" w:eastAsia="Times New Roman" w:hAnsi="Arial" w:cs="Arial" w:hint="cs"/>
          <w:b/>
          <w:bCs/>
          <w:i/>
          <w:iCs/>
          <w:sz w:val="32"/>
          <w:szCs w:val="32"/>
          <w:rtl/>
        </w:rPr>
        <w:t>هـ</w:t>
      </w:r>
      <w:r w:rsidRPr="00FD74B9">
        <w:rPr>
          <w:rFonts w:ascii="Arial" w:eastAsia="Times New Roman" w:hAnsi="Arial" w:cs="Arial" w:hint="cs"/>
          <w:b/>
          <w:bCs/>
          <w:i/>
          <w:iCs/>
          <w:sz w:val="32"/>
          <w:szCs w:val="32"/>
          <w:u w:val="single"/>
          <w:rtl/>
        </w:rPr>
        <w:t xml:space="preserve">/ </w:t>
      </w:r>
      <w:r w:rsidRPr="00FD74B9">
        <w:rPr>
          <w:rFonts w:ascii="Arial" w:eastAsia="Times New Roman" w:hAnsi="Arial" w:cs="Arial"/>
          <w:b/>
          <w:bCs/>
          <w:i/>
          <w:iCs/>
          <w:sz w:val="32"/>
          <w:szCs w:val="32"/>
          <w:u w:val="single"/>
          <w:rtl/>
        </w:rPr>
        <w:t xml:space="preserve"> </w:t>
      </w:r>
      <w:r w:rsidRPr="00FD74B9">
        <w:rPr>
          <w:rFonts w:ascii="Arial" w:eastAsia="Times New Roman" w:hAnsi="Arial" w:cs="Arial" w:hint="cs"/>
          <w:b/>
          <w:bCs/>
          <w:i/>
          <w:iCs/>
          <w:sz w:val="32"/>
          <w:szCs w:val="32"/>
          <w:u w:val="single"/>
          <w:rtl/>
        </w:rPr>
        <w:t>القواطع</w:t>
      </w:r>
      <w:r w:rsidRPr="00FD74B9">
        <w:rPr>
          <w:rFonts w:ascii="Arial" w:eastAsia="Times New Roman" w:hAnsi="Arial" w:cs="Arial"/>
          <w:b/>
          <w:bCs/>
          <w:i/>
          <w:iCs/>
          <w:sz w:val="32"/>
          <w:szCs w:val="32"/>
          <w:u w:val="single"/>
          <w:rtl/>
        </w:rPr>
        <w:t xml:space="preserve"> المفرغة و القواطع الزيتية</w:t>
      </w:r>
      <w:r>
        <w:rPr>
          <w:rFonts w:ascii="Arial" w:eastAsia="Times New Roman" w:hAnsi="Arial" w:cs="Arial"/>
          <w:i/>
          <w:iCs/>
          <w:sz w:val="32"/>
          <w:szCs w:val="32"/>
          <w:rtl/>
        </w:rPr>
        <w:t>:</w:t>
      </w:r>
    </w:p>
    <w:p w:rsidR="000D3C85" w:rsidRPr="00C65B74" w:rsidRDefault="000D3C85" w:rsidP="00C32335">
      <w:pPr>
        <w:tabs>
          <w:tab w:val="left" w:pos="5680"/>
        </w:tabs>
        <w:autoSpaceDE w:val="0"/>
        <w:autoSpaceDN w:val="0"/>
        <w:bidi/>
        <w:adjustRightInd w:val="0"/>
        <w:spacing w:line="360" w:lineRule="auto"/>
        <w:rPr>
          <w:rFonts w:ascii="Arial" w:eastAsia="Times New Roman" w:hAnsi="Arial" w:cs="Arial"/>
          <w:sz w:val="28"/>
          <w:szCs w:val="28"/>
          <w:rtl/>
        </w:rPr>
      </w:pPr>
      <w:r>
        <w:rPr>
          <w:rFonts w:ascii="Arial" w:eastAsia="Times New Roman" w:hAnsi="Arial" w:cs="Arial"/>
          <w:i/>
          <w:iCs/>
          <w:sz w:val="32"/>
          <w:szCs w:val="32"/>
          <w:rtl/>
        </w:rPr>
        <w:lastRenderedPageBreak/>
        <w:t xml:space="preserve">   </w:t>
      </w:r>
      <w:r w:rsidRPr="00C65B74">
        <w:rPr>
          <w:rFonts w:ascii="Arial" w:eastAsia="Times New Roman" w:hAnsi="Arial" w:cs="Arial"/>
          <w:sz w:val="28"/>
          <w:szCs w:val="28"/>
          <w:rtl/>
        </w:rPr>
        <w:t>1.القواطع المفرغة اقل تكلفة من القواطع الزيتية.</w:t>
      </w:r>
    </w:p>
    <w:p w:rsidR="000D3C85" w:rsidRPr="00C65B74" w:rsidRDefault="000D3C85" w:rsidP="00C32335">
      <w:pPr>
        <w:tabs>
          <w:tab w:val="left" w:pos="5680"/>
        </w:tabs>
        <w:autoSpaceDE w:val="0"/>
        <w:autoSpaceDN w:val="0"/>
        <w:bidi/>
        <w:adjustRightInd w:val="0"/>
        <w:spacing w:line="360" w:lineRule="auto"/>
        <w:rPr>
          <w:rFonts w:ascii="Arial" w:eastAsia="Times New Roman" w:hAnsi="Arial" w:cs="Arial"/>
          <w:sz w:val="28"/>
          <w:szCs w:val="28"/>
          <w:rtl/>
        </w:rPr>
      </w:pPr>
      <w:r w:rsidRPr="00C65B74">
        <w:rPr>
          <w:rFonts w:ascii="Arial" w:eastAsia="Times New Roman" w:hAnsi="Arial" w:cs="Arial"/>
          <w:sz w:val="28"/>
          <w:szCs w:val="28"/>
          <w:rtl/>
        </w:rPr>
        <w:t xml:space="preserve">   2.القواطع المفرغة تكوينها ابسط من الزيتية.</w:t>
      </w:r>
    </w:p>
    <w:p w:rsidR="000D3C85" w:rsidRPr="00C65B74" w:rsidRDefault="000D3C85" w:rsidP="00C32335">
      <w:pPr>
        <w:tabs>
          <w:tab w:val="left" w:pos="5680"/>
        </w:tabs>
        <w:autoSpaceDE w:val="0"/>
        <w:autoSpaceDN w:val="0"/>
        <w:bidi/>
        <w:adjustRightInd w:val="0"/>
        <w:spacing w:line="360" w:lineRule="auto"/>
        <w:rPr>
          <w:rFonts w:ascii="Arial" w:eastAsia="Times New Roman" w:hAnsi="Arial" w:cs="Arial"/>
          <w:sz w:val="28"/>
          <w:szCs w:val="28"/>
          <w:rtl/>
        </w:rPr>
      </w:pPr>
      <w:r w:rsidRPr="00C65B74">
        <w:rPr>
          <w:rFonts w:ascii="Arial" w:eastAsia="Times New Roman" w:hAnsi="Arial" w:cs="Arial"/>
          <w:sz w:val="28"/>
          <w:szCs w:val="28"/>
          <w:rtl/>
        </w:rPr>
        <w:t xml:space="preserve">   3.تكثر </w:t>
      </w:r>
      <w:r w:rsidRPr="00C65B74">
        <w:rPr>
          <w:rFonts w:ascii="Arial" w:eastAsia="Times New Roman" w:hAnsi="Arial" w:cs="Arial" w:hint="cs"/>
          <w:sz w:val="28"/>
          <w:szCs w:val="28"/>
          <w:rtl/>
        </w:rPr>
        <w:t>الأعطال</w:t>
      </w:r>
      <w:r w:rsidRPr="00C65B74">
        <w:rPr>
          <w:rFonts w:ascii="Arial" w:eastAsia="Times New Roman" w:hAnsi="Arial" w:cs="Arial"/>
          <w:sz w:val="28"/>
          <w:szCs w:val="28"/>
          <w:rtl/>
        </w:rPr>
        <w:t xml:space="preserve"> </w:t>
      </w:r>
      <w:r w:rsidRPr="00C65B74">
        <w:rPr>
          <w:rFonts w:ascii="Arial" w:eastAsia="Times New Roman" w:hAnsi="Arial" w:cs="Arial" w:hint="cs"/>
          <w:sz w:val="28"/>
          <w:szCs w:val="28"/>
          <w:rtl/>
        </w:rPr>
        <w:t>في</w:t>
      </w:r>
      <w:r w:rsidRPr="00C65B74">
        <w:rPr>
          <w:rFonts w:ascii="Arial" w:eastAsia="Times New Roman" w:hAnsi="Arial" w:cs="Arial"/>
          <w:sz w:val="28"/>
          <w:szCs w:val="28"/>
          <w:rtl/>
        </w:rPr>
        <w:t xml:space="preserve"> القواطع الزيتية عنها </w:t>
      </w:r>
      <w:r w:rsidRPr="00C65B74">
        <w:rPr>
          <w:rFonts w:ascii="Arial" w:eastAsia="Times New Roman" w:hAnsi="Arial" w:cs="Arial" w:hint="cs"/>
          <w:sz w:val="28"/>
          <w:szCs w:val="28"/>
          <w:rtl/>
        </w:rPr>
        <w:t>في</w:t>
      </w:r>
      <w:r w:rsidRPr="00C65B74">
        <w:rPr>
          <w:rFonts w:ascii="Arial" w:eastAsia="Times New Roman" w:hAnsi="Arial" w:cs="Arial"/>
          <w:sz w:val="28"/>
          <w:szCs w:val="28"/>
          <w:rtl/>
        </w:rPr>
        <w:t xml:space="preserve"> القواطع المفرغة.</w:t>
      </w:r>
    </w:p>
    <w:p w:rsidR="000D3C85" w:rsidRPr="00C65B74" w:rsidRDefault="000D3C85" w:rsidP="00C32335">
      <w:pPr>
        <w:tabs>
          <w:tab w:val="left" w:pos="5680"/>
        </w:tabs>
        <w:autoSpaceDE w:val="0"/>
        <w:autoSpaceDN w:val="0"/>
        <w:bidi/>
        <w:adjustRightInd w:val="0"/>
        <w:spacing w:line="360" w:lineRule="auto"/>
        <w:rPr>
          <w:rFonts w:ascii="Arial" w:eastAsia="Times New Roman" w:hAnsi="Arial" w:cs="Arial"/>
          <w:sz w:val="28"/>
          <w:szCs w:val="28"/>
          <w:rtl/>
        </w:rPr>
      </w:pPr>
      <w:r w:rsidRPr="00C65B74">
        <w:rPr>
          <w:rFonts w:ascii="Arial" w:eastAsia="Times New Roman" w:hAnsi="Arial" w:cs="Arial"/>
          <w:sz w:val="28"/>
          <w:szCs w:val="28"/>
          <w:rtl/>
        </w:rPr>
        <w:t xml:space="preserve">   4.يسهل فصل الدائرة </w:t>
      </w:r>
      <w:r w:rsidRPr="00C65B74">
        <w:rPr>
          <w:rFonts w:ascii="Arial" w:eastAsia="Times New Roman" w:hAnsi="Arial" w:cs="Arial" w:hint="cs"/>
          <w:sz w:val="28"/>
          <w:szCs w:val="28"/>
          <w:rtl/>
        </w:rPr>
        <w:t>في</w:t>
      </w:r>
      <w:r w:rsidRPr="00C65B74">
        <w:rPr>
          <w:rFonts w:ascii="Arial" w:eastAsia="Times New Roman" w:hAnsi="Arial" w:cs="Arial"/>
          <w:sz w:val="28"/>
          <w:szCs w:val="28"/>
          <w:rtl/>
        </w:rPr>
        <w:t xml:space="preserve"> القواطع المفرغة عنه </w:t>
      </w:r>
      <w:r w:rsidRPr="00C65B74">
        <w:rPr>
          <w:rFonts w:ascii="Arial" w:eastAsia="Times New Roman" w:hAnsi="Arial" w:cs="Arial" w:hint="cs"/>
          <w:sz w:val="28"/>
          <w:szCs w:val="28"/>
          <w:rtl/>
        </w:rPr>
        <w:t>في</w:t>
      </w:r>
      <w:r w:rsidRPr="00C65B74">
        <w:rPr>
          <w:rFonts w:ascii="Arial" w:eastAsia="Times New Roman" w:hAnsi="Arial" w:cs="Arial"/>
          <w:sz w:val="28"/>
          <w:szCs w:val="28"/>
          <w:rtl/>
        </w:rPr>
        <w:t xml:space="preserve"> القواطع الزيتية.</w:t>
      </w:r>
    </w:p>
    <w:p w:rsidR="000D3C85" w:rsidRPr="00C65B74" w:rsidRDefault="000D3C85" w:rsidP="00C32335">
      <w:pPr>
        <w:tabs>
          <w:tab w:val="left" w:pos="5680"/>
        </w:tabs>
        <w:autoSpaceDE w:val="0"/>
        <w:autoSpaceDN w:val="0"/>
        <w:bidi/>
        <w:adjustRightInd w:val="0"/>
        <w:spacing w:line="360" w:lineRule="auto"/>
        <w:rPr>
          <w:rFonts w:ascii="Arial" w:eastAsia="Times New Roman" w:hAnsi="Arial" w:cs="Arial"/>
          <w:sz w:val="28"/>
          <w:szCs w:val="28"/>
          <w:rtl/>
        </w:rPr>
      </w:pPr>
      <w:r w:rsidRPr="00C65B74">
        <w:rPr>
          <w:rFonts w:ascii="Arial" w:eastAsia="Times New Roman" w:hAnsi="Arial" w:cs="Arial"/>
          <w:sz w:val="28"/>
          <w:szCs w:val="28"/>
          <w:rtl/>
        </w:rPr>
        <w:t xml:space="preserve">   5. القدرة المقننة </w:t>
      </w:r>
      <w:r w:rsidRPr="00C65B74">
        <w:rPr>
          <w:rFonts w:ascii="Arial" w:eastAsia="Times New Roman" w:hAnsi="Arial" w:cs="Arial" w:hint="cs"/>
          <w:sz w:val="28"/>
          <w:szCs w:val="28"/>
          <w:rtl/>
        </w:rPr>
        <w:t>في</w:t>
      </w:r>
      <w:r w:rsidRPr="00C65B74">
        <w:rPr>
          <w:rFonts w:ascii="Arial" w:eastAsia="Times New Roman" w:hAnsi="Arial" w:cs="Arial"/>
          <w:sz w:val="28"/>
          <w:szCs w:val="28"/>
          <w:rtl/>
        </w:rPr>
        <w:t xml:space="preserve"> القواطع المفرغة </w:t>
      </w:r>
      <w:r w:rsidRPr="00C65B74">
        <w:rPr>
          <w:rFonts w:ascii="Arial" w:eastAsia="Times New Roman" w:hAnsi="Arial" w:cs="Arial" w:hint="cs"/>
          <w:sz w:val="28"/>
          <w:szCs w:val="28"/>
          <w:rtl/>
        </w:rPr>
        <w:t>حوالي</w:t>
      </w:r>
      <w:r w:rsidRPr="00C65B74">
        <w:rPr>
          <w:rFonts w:ascii="Arial" w:eastAsia="Times New Roman" w:hAnsi="Arial" w:cs="Arial"/>
          <w:sz w:val="28"/>
          <w:szCs w:val="28"/>
          <w:rtl/>
        </w:rPr>
        <w:t xml:space="preserve"> </w:t>
      </w:r>
      <w:r w:rsidRPr="00C65B74">
        <w:rPr>
          <w:rFonts w:ascii="Arial" w:eastAsia="Times New Roman" w:hAnsi="Arial" w:cs="Arial"/>
          <w:sz w:val="28"/>
          <w:szCs w:val="28"/>
        </w:rPr>
        <w:t>(250-1000)MVA</w:t>
      </w:r>
      <w:r w:rsidRPr="00C65B74">
        <w:rPr>
          <w:rFonts w:ascii="Arial" w:eastAsia="Times New Roman" w:hAnsi="Arial" w:cs="Arial"/>
          <w:sz w:val="28"/>
          <w:szCs w:val="28"/>
          <w:rtl/>
        </w:rPr>
        <w:t xml:space="preserve"> و </w:t>
      </w:r>
      <w:r w:rsidRPr="00C65B74">
        <w:rPr>
          <w:rFonts w:ascii="Arial" w:eastAsia="Times New Roman" w:hAnsi="Arial" w:cs="Arial" w:hint="cs"/>
          <w:sz w:val="28"/>
          <w:szCs w:val="28"/>
          <w:rtl/>
        </w:rPr>
        <w:t>في</w:t>
      </w:r>
      <w:r w:rsidRPr="00C65B74">
        <w:rPr>
          <w:rFonts w:ascii="Arial" w:eastAsia="Times New Roman" w:hAnsi="Arial" w:cs="Arial"/>
          <w:sz w:val="28"/>
          <w:szCs w:val="28"/>
          <w:rtl/>
        </w:rPr>
        <w:t xml:space="preserve"> القواطع الزيتية </w:t>
      </w:r>
      <w:r w:rsidRPr="00C65B74">
        <w:rPr>
          <w:rFonts w:ascii="Arial" w:eastAsia="Times New Roman" w:hAnsi="Arial" w:cs="Arial" w:hint="cs"/>
          <w:sz w:val="28"/>
          <w:szCs w:val="28"/>
          <w:rtl/>
        </w:rPr>
        <w:t>حوالي</w:t>
      </w:r>
      <w:r w:rsidRPr="00C65B74">
        <w:rPr>
          <w:rFonts w:ascii="Arial" w:eastAsia="Times New Roman" w:hAnsi="Arial" w:cs="Arial"/>
          <w:sz w:val="28"/>
          <w:szCs w:val="28"/>
        </w:rPr>
        <w:t xml:space="preserve"> (500-2500)MVA</w:t>
      </w:r>
    </w:p>
    <w:p w:rsidR="000D3C85" w:rsidRDefault="000D3C85" w:rsidP="00C32335">
      <w:pPr>
        <w:tabs>
          <w:tab w:val="left" w:pos="5680"/>
        </w:tabs>
        <w:autoSpaceDE w:val="0"/>
        <w:autoSpaceDN w:val="0"/>
        <w:bidi/>
        <w:adjustRightInd w:val="0"/>
        <w:spacing w:line="360" w:lineRule="auto"/>
        <w:rPr>
          <w:rFonts w:ascii="Arial" w:eastAsia="Times New Roman" w:hAnsi="Arial" w:cs="Arial"/>
          <w:sz w:val="28"/>
          <w:szCs w:val="28"/>
          <w:rtl/>
        </w:rPr>
      </w:pPr>
      <w:r w:rsidRPr="00C65B74">
        <w:rPr>
          <w:rFonts w:ascii="Arial" w:eastAsia="Times New Roman" w:hAnsi="Arial" w:cs="Arial"/>
          <w:sz w:val="28"/>
          <w:szCs w:val="28"/>
          <w:rtl/>
        </w:rPr>
        <w:t xml:space="preserve">   6.تتوفر القواطع الزيتية بصورة اكبر من القواطع المفرغة.</w:t>
      </w:r>
    </w:p>
    <w:p w:rsidR="000D3C85" w:rsidRDefault="000D3C85" w:rsidP="00C32335">
      <w:pPr>
        <w:tabs>
          <w:tab w:val="left" w:pos="5680"/>
        </w:tabs>
        <w:autoSpaceDE w:val="0"/>
        <w:autoSpaceDN w:val="0"/>
        <w:bidi/>
        <w:adjustRightInd w:val="0"/>
        <w:rPr>
          <w:rFonts w:ascii="Arial" w:eastAsia="Times New Roman" w:hAnsi="Arial" w:cs="Arial"/>
          <w:b/>
          <w:bCs/>
          <w:sz w:val="32"/>
          <w:szCs w:val="32"/>
          <w:rtl/>
        </w:rPr>
      </w:pPr>
      <w:r w:rsidRPr="00C65B74">
        <w:rPr>
          <w:rFonts w:ascii="Arial" w:eastAsia="Times New Roman" w:hAnsi="Arial" w:cs="Arial"/>
          <w:b/>
          <w:bCs/>
          <w:sz w:val="32"/>
          <w:szCs w:val="32"/>
          <w:rtl/>
        </w:rPr>
        <w:t xml:space="preserve"> </w:t>
      </w:r>
      <w:r>
        <w:rPr>
          <w:rFonts w:ascii="Arial" w:eastAsia="Times New Roman" w:hAnsi="Arial" w:cs="Arial" w:hint="cs"/>
          <w:b/>
          <w:bCs/>
          <w:sz w:val="32"/>
          <w:szCs w:val="32"/>
          <w:rtl/>
        </w:rPr>
        <w:t>و</w:t>
      </w:r>
      <w:r w:rsidRPr="00FD74B9">
        <w:rPr>
          <w:rFonts w:ascii="Arial" w:eastAsia="Times New Roman" w:hAnsi="Arial" w:cs="Arial" w:hint="cs"/>
          <w:b/>
          <w:bCs/>
          <w:sz w:val="32"/>
          <w:szCs w:val="32"/>
          <w:u w:val="single"/>
          <w:rtl/>
        </w:rPr>
        <w:t xml:space="preserve">/ </w:t>
      </w:r>
      <w:r w:rsidRPr="00FD74B9">
        <w:rPr>
          <w:rFonts w:ascii="Arial" w:eastAsia="Times New Roman" w:hAnsi="Arial" w:cs="Arial"/>
          <w:b/>
          <w:bCs/>
          <w:sz w:val="32"/>
          <w:szCs w:val="32"/>
          <w:u w:val="single"/>
          <w:rtl/>
        </w:rPr>
        <w:t xml:space="preserve"> </w:t>
      </w:r>
      <w:r w:rsidRPr="00FD74B9">
        <w:rPr>
          <w:rFonts w:ascii="Arial" w:eastAsia="Times New Roman" w:hAnsi="Arial" w:cs="Arial"/>
          <w:b/>
          <w:bCs/>
          <w:i/>
          <w:iCs/>
          <w:sz w:val="32"/>
          <w:szCs w:val="32"/>
          <w:u w:val="single"/>
          <w:rtl/>
        </w:rPr>
        <w:t xml:space="preserve">القواطع المفرغة و القواطع ذات الدفع </w:t>
      </w:r>
      <w:r w:rsidRPr="00FD74B9">
        <w:rPr>
          <w:rFonts w:ascii="Arial" w:eastAsia="Times New Roman" w:hAnsi="Arial" w:cs="Arial" w:hint="cs"/>
          <w:b/>
          <w:bCs/>
          <w:i/>
          <w:iCs/>
          <w:sz w:val="32"/>
          <w:szCs w:val="32"/>
          <w:u w:val="single"/>
          <w:rtl/>
        </w:rPr>
        <w:t>الهوائي</w:t>
      </w:r>
      <w:r w:rsidRPr="00C65B74">
        <w:rPr>
          <w:rFonts w:ascii="Arial" w:eastAsia="Times New Roman" w:hAnsi="Arial" w:cs="Arial"/>
          <w:b/>
          <w:bCs/>
          <w:i/>
          <w:iCs/>
          <w:sz w:val="32"/>
          <w:szCs w:val="32"/>
          <w:rtl/>
        </w:rPr>
        <w:t>:</w:t>
      </w:r>
    </w:p>
    <w:p w:rsidR="000D3C85" w:rsidRPr="00C65B74" w:rsidRDefault="000D3C85" w:rsidP="00C32335">
      <w:pPr>
        <w:tabs>
          <w:tab w:val="left" w:pos="5680"/>
        </w:tabs>
        <w:autoSpaceDE w:val="0"/>
        <w:autoSpaceDN w:val="0"/>
        <w:bidi/>
        <w:adjustRightInd w:val="0"/>
        <w:spacing w:line="360" w:lineRule="auto"/>
        <w:rPr>
          <w:rFonts w:ascii="Arial" w:eastAsia="Times New Roman" w:hAnsi="Arial" w:cs="Arial"/>
          <w:sz w:val="28"/>
          <w:szCs w:val="28"/>
          <w:rtl/>
        </w:rPr>
      </w:pPr>
      <w:r w:rsidRPr="00C65B74">
        <w:rPr>
          <w:rFonts w:ascii="Arial" w:eastAsia="Times New Roman" w:hAnsi="Arial" w:cs="Arial"/>
          <w:sz w:val="28"/>
          <w:szCs w:val="28"/>
          <w:rtl/>
        </w:rPr>
        <w:t xml:space="preserve">  1.قواطع الدفع </w:t>
      </w:r>
      <w:r w:rsidRPr="00C65B74">
        <w:rPr>
          <w:rFonts w:ascii="Arial" w:eastAsia="Times New Roman" w:hAnsi="Arial" w:cs="Arial" w:hint="cs"/>
          <w:sz w:val="28"/>
          <w:szCs w:val="28"/>
          <w:rtl/>
        </w:rPr>
        <w:t>الهوائي</w:t>
      </w:r>
      <w:r w:rsidRPr="00C65B74">
        <w:rPr>
          <w:rFonts w:ascii="Arial" w:eastAsia="Times New Roman" w:hAnsi="Arial" w:cs="Arial"/>
          <w:sz w:val="28"/>
          <w:szCs w:val="28"/>
          <w:rtl/>
        </w:rPr>
        <w:t xml:space="preserve"> اقل تكلفة من القواطع المفرغة .</w:t>
      </w:r>
    </w:p>
    <w:p w:rsidR="000D3C85" w:rsidRPr="00C65B74" w:rsidRDefault="000D3C85" w:rsidP="00C32335">
      <w:pPr>
        <w:tabs>
          <w:tab w:val="left" w:pos="5680"/>
        </w:tabs>
        <w:autoSpaceDE w:val="0"/>
        <w:autoSpaceDN w:val="0"/>
        <w:bidi/>
        <w:adjustRightInd w:val="0"/>
        <w:spacing w:line="360" w:lineRule="auto"/>
        <w:rPr>
          <w:rFonts w:ascii="Arial" w:eastAsia="Times New Roman" w:hAnsi="Arial" w:cs="Arial"/>
          <w:sz w:val="28"/>
          <w:szCs w:val="28"/>
          <w:rtl/>
        </w:rPr>
      </w:pPr>
      <w:r w:rsidRPr="00C65B74">
        <w:rPr>
          <w:rFonts w:ascii="Arial" w:eastAsia="Times New Roman" w:hAnsi="Arial" w:cs="Arial"/>
          <w:sz w:val="28"/>
          <w:szCs w:val="28"/>
          <w:rtl/>
        </w:rPr>
        <w:t xml:space="preserve">  2.القواطع المفرغة ابسط تكوينا من القواطع ذات الدفع </w:t>
      </w:r>
      <w:r w:rsidRPr="00C65B74">
        <w:rPr>
          <w:rFonts w:ascii="Arial" w:eastAsia="Times New Roman" w:hAnsi="Arial" w:cs="Arial" w:hint="cs"/>
          <w:sz w:val="28"/>
          <w:szCs w:val="28"/>
          <w:rtl/>
        </w:rPr>
        <w:t>الهوائي</w:t>
      </w:r>
      <w:r w:rsidRPr="00C65B74">
        <w:rPr>
          <w:rFonts w:ascii="Arial" w:eastAsia="Times New Roman" w:hAnsi="Arial" w:cs="Arial"/>
          <w:sz w:val="28"/>
          <w:szCs w:val="28"/>
          <w:rtl/>
        </w:rPr>
        <w:t>.</w:t>
      </w:r>
    </w:p>
    <w:p w:rsidR="000D3C85" w:rsidRPr="00C65B74" w:rsidRDefault="000D3C85" w:rsidP="00C32335">
      <w:pPr>
        <w:tabs>
          <w:tab w:val="left" w:pos="5680"/>
        </w:tabs>
        <w:autoSpaceDE w:val="0"/>
        <w:autoSpaceDN w:val="0"/>
        <w:bidi/>
        <w:adjustRightInd w:val="0"/>
        <w:spacing w:line="360" w:lineRule="auto"/>
        <w:rPr>
          <w:rFonts w:ascii="Arial" w:eastAsia="Times New Roman" w:hAnsi="Arial" w:cs="Arial"/>
          <w:sz w:val="28"/>
          <w:szCs w:val="28"/>
          <w:rtl/>
        </w:rPr>
      </w:pPr>
      <w:r w:rsidRPr="00C65B74">
        <w:rPr>
          <w:rFonts w:ascii="Arial" w:eastAsia="Times New Roman" w:hAnsi="Arial" w:cs="Arial"/>
          <w:sz w:val="28"/>
          <w:szCs w:val="28"/>
          <w:rtl/>
        </w:rPr>
        <w:t xml:space="preserve">  3.تكثر </w:t>
      </w:r>
      <w:r w:rsidRPr="00C65B74">
        <w:rPr>
          <w:rFonts w:ascii="Arial" w:eastAsia="Times New Roman" w:hAnsi="Arial" w:cs="Arial" w:hint="cs"/>
          <w:sz w:val="28"/>
          <w:szCs w:val="28"/>
          <w:rtl/>
        </w:rPr>
        <w:t>الأعطال</w:t>
      </w:r>
      <w:r w:rsidRPr="00C65B74">
        <w:rPr>
          <w:rFonts w:ascii="Arial" w:eastAsia="Times New Roman" w:hAnsi="Arial" w:cs="Arial"/>
          <w:sz w:val="28"/>
          <w:szCs w:val="28"/>
          <w:rtl/>
        </w:rPr>
        <w:t xml:space="preserve"> </w:t>
      </w:r>
      <w:r w:rsidRPr="00C65B74">
        <w:rPr>
          <w:rFonts w:ascii="Arial" w:eastAsia="Times New Roman" w:hAnsi="Arial" w:cs="Arial" w:hint="cs"/>
          <w:sz w:val="28"/>
          <w:szCs w:val="28"/>
          <w:rtl/>
        </w:rPr>
        <w:t>في</w:t>
      </w:r>
      <w:r w:rsidRPr="00C65B74">
        <w:rPr>
          <w:rFonts w:ascii="Arial" w:eastAsia="Times New Roman" w:hAnsi="Arial" w:cs="Arial"/>
          <w:sz w:val="28"/>
          <w:szCs w:val="28"/>
          <w:rtl/>
        </w:rPr>
        <w:t xml:space="preserve"> القواطع ذات الدفع </w:t>
      </w:r>
      <w:r w:rsidRPr="00C65B74">
        <w:rPr>
          <w:rFonts w:ascii="Arial" w:eastAsia="Times New Roman" w:hAnsi="Arial" w:cs="Arial" w:hint="cs"/>
          <w:sz w:val="28"/>
          <w:szCs w:val="28"/>
          <w:rtl/>
        </w:rPr>
        <w:t>الهوائي</w:t>
      </w:r>
      <w:r w:rsidRPr="00C65B74">
        <w:rPr>
          <w:rFonts w:ascii="Arial" w:eastAsia="Times New Roman" w:hAnsi="Arial" w:cs="Arial"/>
          <w:sz w:val="28"/>
          <w:szCs w:val="28"/>
          <w:rtl/>
        </w:rPr>
        <w:t xml:space="preserve"> عنها </w:t>
      </w:r>
      <w:r w:rsidRPr="00C65B74">
        <w:rPr>
          <w:rFonts w:ascii="Arial" w:eastAsia="Times New Roman" w:hAnsi="Arial" w:cs="Arial" w:hint="cs"/>
          <w:sz w:val="28"/>
          <w:szCs w:val="28"/>
          <w:rtl/>
        </w:rPr>
        <w:t>في</w:t>
      </w:r>
      <w:r w:rsidRPr="00C65B74">
        <w:rPr>
          <w:rFonts w:ascii="Arial" w:eastAsia="Times New Roman" w:hAnsi="Arial" w:cs="Arial"/>
          <w:sz w:val="28"/>
          <w:szCs w:val="28"/>
          <w:rtl/>
        </w:rPr>
        <w:t xml:space="preserve"> القواطع المفرغة.</w:t>
      </w:r>
    </w:p>
    <w:p w:rsidR="000D3C85" w:rsidRPr="00C65B74" w:rsidRDefault="000D3C85" w:rsidP="00C32335">
      <w:pPr>
        <w:tabs>
          <w:tab w:val="left" w:pos="5680"/>
        </w:tabs>
        <w:autoSpaceDE w:val="0"/>
        <w:autoSpaceDN w:val="0"/>
        <w:bidi/>
        <w:adjustRightInd w:val="0"/>
        <w:spacing w:line="360" w:lineRule="auto"/>
        <w:rPr>
          <w:rFonts w:ascii="Arial" w:eastAsia="Times New Roman" w:hAnsi="Arial" w:cs="Arial"/>
          <w:sz w:val="28"/>
          <w:szCs w:val="28"/>
          <w:rtl/>
        </w:rPr>
      </w:pPr>
      <w:r w:rsidRPr="00C65B74">
        <w:rPr>
          <w:rFonts w:ascii="Arial" w:eastAsia="Times New Roman" w:hAnsi="Arial" w:cs="Arial"/>
          <w:sz w:val="28"/>
          <w:szCs w:val="28"/>
          <w:rtl/>
        </w:rPr>
        <w:t xml:space="preserve">  4.يسهل فصل الدائرة </w:t>
      </w:r>
      <w:r w:rsidRPr="00C65B74">
        <w:rPr>
          <w:rFonts w:ascii="Arial" w:eastAsia="Times New Roman" w:hAnsi="Arial" w:cs="Arial" w:hint="cs"/>
          <w:sz w:val="28"/>
          <w:szCs w:val="28"/>
          <w:rtl/>
        </w:rPr>
        <w:t>في</w:t>
      </w:r>
      <w:r w:rsidRPr="00C65B74">
        <w:rPr>
          <w:rFonts w:ascii="Arial" w:eastAsia="Times New Roman" w:hAnsi="Arial" w:cs="Arial"/>
          <w:sz w:val="28"/>
          <w:szCs w:val="28"/>
          <w:rtl/>
        </w:rPr>
        <w:t xml:space="preserve"> القواطع المفرغة عنه </w:t>
      </w:r>
      <w:r w:rsidRPr="00C65B74">
        <w:rPr>
          <w:rFonts w:ascii="Arial" w:eastAsia="Times New Roman" w:hAnsi="Arial" w:cs="Arial" w:hint="cs"/>
          <w:sz w:val="28"/>
          <w:szCs w:val="28"/>
          <w:rtl/>
        </w:rPr>
        <w:t>في</w:t>
      </w:r>
      <w:r w:rsidRPr="00C65B74">
        <w:rPr>
          <w:rFonts w:ascii="Arial" w:eastAsia="Times New Roman" w:hAnsi="Arial" w:cs="Arial"/>
          <w:sz w:val="28"/>
          <w:szCs w:val="28"/>
          <w:rtl/>
        </w:rPr>
        <w:t xml:space="preserve"> قواطع الدفع </w:t>
      </w:r>
      <w:r w:rsidRPr="00C65B74">
        <w:rPr>
          <w:rFonts w:ascii="Arial" w:eastAsia="Times New Roman" w:hAnsi="Arial" w:cs="Arial" w:hint="cs"/>
          <w:sz w:val="28"/>
          <w:szCs w:val="28"/>
          <w:rtl/>
        </w:rPr>
        <w:t>الهوائي</w:t>
      </w:r>
      <w:r w:rsidRPr="00C65B74">
        <w:rPr>
          <w:rFonts w:ascii="Arial" w:eastAsia="Times New Roman" w:hAnsi="Arial" w:cs="Arial"/>
          <w:sz w:val="28"/>
          <w:szCs w:val="28"/>
          <w:rtl/>
        </w:rPr>
        <w:t xml:space="preserve"> .</w:t>
      </w:r>
    </w:p>
    <w:p w:rsidR="000D3C85" w:rsidRPr="00C65B74" w:rsidRDefault="000D3C85" w:rsidP="00C32335">
      <w:pPr>
        <w:tabs>
          <w:tab w:val="left" w:pos="5680"/>
        </w:tabs>
        <w:autoSpaceDE w:val="0"/>
        <w:autoSpaceDN w:val="0"/>
        <w:bidi/>
        <w:adjustRightInd w:val="0"/>
        <w:spacing w:line="360" w:lineRule="auto"/>
        <w:rPr>
          <w:rFonts w:ascii="Arial" w:eastAsia="Times New Roman" w:hAnsi="Arial" w:cs="Arial"/>
          <w:sz w:val="28"/>
          <w:szCs w:val="28"/>
          <w:rtl/>
        </w:rPr>
      </w:pPr>
      <w:r w:rsidRPr="00C65B74">
        <w:rPr>
          <w:rFonts w:ascii="Arial" w:eastAsia="Times New Roman" w:hAnsi="Arial" w:cs="Arial"/>
          <w:sz w:val="28"/>
          <w:szCs w:val="28"/>
          <w:rtl/>
        </w:rPr>
        <w:t xml:space="preserve">  5. مقنن القدرة </w:t>
      </w:r>
      <w:r w:rsidRPr="00C65B74">
        <w:rPr>
          <w:rFonts w:ascii="Arial" w:eastAsia="Times New Roman" w:hAnsi="Arial" w:cs="Arial" w:hint="cs"/>
          <w:sz w:val="28"/>
          <w:szCs w:val="28"/>
          <w:rtl/>
        </w:rPr>
        <w:t>في</w:t>
      </w:r>
      <w:r w:rsidRPr="00C65B74">
        <w:rPr>
          <w:rFonts w:ascii="Arial" w:eastAsia="Times New Roman" w:hAnsi="Arial" w:cs="Arial"/>
          <w:sz w:val="28"/>
          <w:szCs w:val="28"/>
          <w:rtl/>
        </w:rPr>
        <w:t xml:space="preserve"> القواطع المفرغة </w:t>
      </w:r>
      <w:r w:rsidRPr="00C65B74">
        <w:rPr>
          <w:rFonts w:ascii="Arial" w:eastAsia="Times New Roman" w:hAnsi="Arial" w:cs="Arial"/>
          <w:sz w:val="28"/>
          <w:szCs w:val="28"/>
        </w:rPr>
        <w:t xml:space="preserve"> (250-1000)MVA</w:t>
      </w:r>
      <w:r w:rsidRPr="00C65B74">
        <w:rPr>
          <w:rFonts w:ascii="Arial" w:eastAsia="Times New Roman" w:hAnsi="Arial" w:cs="Arial"/>
          <w:sz w:val="28"/>
          <w:szCs w:val="28"/>
          <w:rtl/>
        </w:rPr>
        <w:t xml:space="preserve"> وفى القواطع ذات الدفع </w:t>
      </w:r>
      <w:r w:rsidRPr="00C65B74">
        <w:rPr>
          <w:rFonts w:ascii="Arial" w:eastAsia="Times New Roman" w:hAnsi="Arial" w:cs="Arial" w:hint="cs"/>
          <w:sz w:val="28"/>
          <w:szCs w:val="28"/>
          <w:rtl/>
        </w:rPr>
        <w:t>الهوائي</w:t>
      </w:r>
      <w:r w:rsidRPr="00C65B74">
        <w:rPr>
          <w:rFonts w:ascii="Arial" w:eastAsia="Times New Roman" w:hAnsi="Arial" w:cs="Arial"/>
          <w:sz w:val="28"/>
          <w:szCs w:val="28"/>
          <w:rtl/>
        </w:rPr>
        <w:t xml:space="preserve"> </w:t>
      </w:r>
      <w:r w:rsidRPr="00C65B74">
        <w:rPr>
          <w:rFonts w:ascii="Arial" w:eastAsia="Times New Roman" w:hAnsi="Arial" w:cs="Arial"/>
          <w:sz w:val="28"/>
          <w:szCs w:val="28"/>
        </w:rPr>
        <w:t>(5-20)MVA</w:t>
      </w:r>
    </w:p>
    <w:p w:rsidR="000D3C85" w:rsidRPr="00FD74B9" w:rsidRDefault="000D3C85" w:rsidP="00C32335">
      <w:pPr>
        <w:tabs>
          <w:tab w:val="left" w:pos="5680"/>
        </w:tabs>
        <w:autoSpaceDE w:val="0"/>
        <w:autoSpaceDN w:val="0"/>
        <w:bidi/>
        <w:adjustRightInd w:val="0"/>
        <w:spacing w:line="360" w:lineRule="auto"/>
        <w:rPr>
          <w:rFonts w:ascii="Arial" w:eastAsia="Times New Roman" w:hAnsi="Arial" w:cs="Arial"/>
          <w:sz w:val="28"/>
          <w:szCs w:val="28"/>
          <w:rtl/>
        </w:rPr>
      </w:pPr>
      <w:r w:rsidRPr="00C65B74">
        <w:rPr>
          <w:rFonts w:ascii="Arial" w:eastAsia="Times New Roman" w:hAnsi="Arial" w:cs="Arial"/>
          <w:sz w:val="28"/>
          <w:szCs w:val="28"/>
          <w:rtl/>
        </w:rPr>
        <w:t xml:space="preserve">  6.تتوفر القواطع ذات الدفع </w:t>
      </w:r>
      <w:r w:rsidRPr="00C65B74">
        <w:rPr>
          <w:rFonts w:ascii="Arial" w:eastAsia="Times New Roman" w:hAnsi="Arial" w:cs="Arial" w:hint="cs"/>
          <w:sz w:val="28"/>
          <w:szCs w:val="28"/>
          <w:rtl/>
        </w:rPr>
        <w:t>الهوائي</w:t>
      </w:r>
      <w:r w:rsidRPr="00C65B74">
        <w:rPr>
          <w:rFonts w:ascii="Arial" w:eastAsia="Times New Roman" w:hAnsi="Arial" w:cs="Arial"/>
          <w:sz w:val="28"/>
          <w:szCs w:val="28"/>
          <w:rtl/>
        </w:rPr>
        <w:t xml:space="preserve"> بصورة واسعة مقارنة بالقواطع المفرغة.</w:t>
      </w:r>
    </w:p>
    <w:p w:rsidR="000D3C85" w:rsidRPr="00FD74B9" w:rsidRDefault="000D3C85" w:rsidP="00C32335">
      <w:pPr>
        <w:tabs>
          <w:tab w:val="left" w:pos="5680"/>
        </w:tabs>
        <w:autoSpaceDE w:val="0"/>
        <w:autoSpaceDN w:val="0"/>
        <w:bidi/>
        <w:adjustRightInd w:val="0"/>
        <w:rPr>
          <w:rFonts w:ascii="Arial" w:eastAsia="Times New Roman" w:hAnsi="Arial" w:cs="Arial"/>
          <w:b/>
          <w:bCs/>
          <w:i/>
          <w:iCs/>
          <w:sz w:val="32"/>
          <w:szCs w:val="32"/>
          <w:rtl/>
        </w:rPr>
      </w:pPr>
      <w:r w:rsidRPr="00366B5D">
        <w:rPr>
          <w:rFonts w:ascii="Arial" w:eastAsia="Times New Roman" w:hAnsi="Arial" w:cs="Arial"/>
          <w:b/>
          <w:bCs/>
          <w:i/>
          <w:iCs/>
          <w:sz w:val="32"/>
          <w:szCs w:val="32"/>
          <w:rtl/>
        </w:rPr>
        <w:t xml:space="preserve"> </w:t>
      </w:r>
      <w:r>
        <w:rPr>
          <w:rFonts w:ascii="Arial" w:eastAsia="Times New Roman" w:hAnsi="Arial" w:cs="Arial" w:hint="cs"/>
          <w:b/>
          <w:bCs/>
          <w:i/>
          <w:iCs/>
          <w:sz w:val="32"/>
          <w:szCs w:val="32"/>
          <w:rtl/>
        </w:rPr>
        <w:t>ز</w:t>
      </w:r>
      <w:r w:rsidRPr="00FD74B9">
        <w:rPr>
          <w:rFonts w:ascii="Arial" w:eastAsia="Times New Roman" w:hAnsi="Arial" w:cs="Arial" w:hint="cs"/>
          <w:b/>
          <w:bCs/>
          <w:i/>
          <w:iCs/>
          <w:sz w:val="32"/>
          <w:szCs w:val="32"/>
          <w:u w:val="single"/>
          <w:rtl/>
        </w:rPr>
        <w:t>/</w:t>
      </w:r>
      <w:r w:rsidRPr="00FD74B9">
        <w:rPr>
          <w:rFonts w:ascii="Arial" w:eastAsia="Times New Roman" w:hAnsi="Arial" w:cs="Arial"/>
          <w:b/>
          <w:bCs/>
          <w:i/>
          <w:iCs/>
          <w:sz w:val="32"/>
          <w:szCs w:val="32"/>
          <w:u w:val="single"/>
          <w:rtl/>
        </w:rPr>
        <w:t xml:space="preserve">  القواطع المفرغة و قواطع غاز سادس فلوريد الكبريت</w:t>
      </w:r>
      <w:r w:rsidRPr="00366B5D">
        <w:rPr>
          <w:rFonts w:ascii="Arial" w:eastAsia="Times New Roman" w:hAnsi="Arial" w:cs="Arial"/>
          <w:b/>
          <w:bCs/>
          <w:i/>
          <w:iCs/>
          <w:sz w:val="32"/>
          <w:szCs w:val="32"/>
          <w:rtl/>
        </w:rPr>
        <w:t xml:space="preserve"> :</w:t>
      </w:r>
    </w:p>
    <w:p w:rsidR="000D3C85" w:rsidRPr="00366B5D" w:rsidRDefault="000D3C85" w:rsidP="00C32335">
      <w:pPr>
        <w:tabs>
          <w:tab w:val="left" w:pos="5680"/>
        </w:tabs>
        <w:autoSpaceDE w:val="0"/>
        <w:autoSpaceDN w:val="0"/>
        <w:bidi/>
        <w:adjustRightInd w:val="0"/>
        <w:spacing w:line="360" w:lineRule="auto"/>
        <w:rPr>
          <w:rFonts w:ascii="Arial" w:eastAsia="Times New Roman" w:hAnsi="Arial" w:cs="Arial"/>
          <w:sz w:val="28"/>
          <w:szCs w:val="28"/>
          <w:rtl/>
        </w:rPr>
      </w:pPr>
      <w:r w:rsidRPr="00366B5D">
        <w:rPr>
          <w:rFonts w:ascii="Arial" w:eastAsia="Times New Roman" w:hAnsi="Arial" w:cs="Arial"/>
          <w:i/>
          <w:iCs/>
          <w:sz w:val="28"/>
          <w:szCs w:val="28"/>
          <w:rtl/>
        </w:rPr>
        <w:t xml:space="preserve">  </w:t>
      </w:r>
      <w:r w:rsidRPr="00366B5D">
        <w:rPr>
          <w:rFonts w:ascii="Arial" w:eastAsia="Times New Roman" w:hAnsi="Arial" w:cs="Arial"/>
          <w:sz w:val="28"/>
          <w:szCs w:val="28"/>
          <w:rtl/>
        </w:rPr>
        <w:t xml:space="preserve">1.القواطع المفرغة اقل تكلفة من قواطع غاز </w:t>
      </w:r>
      <w:r w:rsidRPr="00366B5D">
        <w:rPr>
          <w:rFonts w:ascii="Arial" w:eastAsia="Times New Roman" w:hAnsi="Arial" w:cs="Arial" w:hint="cs"/>
          <w:sz w:val="28"/>
          <w:szCs w:val="28"/>
          <w:rtl/>
        </w:rPr>
        <w:t>سادس</w:t>
      </w:r>
      <w:r w:rsidRPr="00366B5D">
        <w:rPr>
          <w:rFonts w:ascii="Arial" w:eastAsia="Times New Roman" w:hAnsi="Arial" w:cs="Arial"/>
          <w:sz w:val="28"/>
          <w:szCs w:val="28"/>
          <w:rtl/>
        </w:rPr>
        <w:t xml:space="preserve"> فلوريد الكبريت.</w:t>
      </w:r>
    </w:p>
    <w:p w:rsidR="000D3C85" w:rsidRPr="00366B5D" w:rsidRDefault="000D3C85" w:rsidP="00C32335">
      <w:pPr>
        <w:tabs>
          <w:tab w:val="left" w:pos="5680"/>
        </w:tabs>
        <w:autoSpaceDE w:val="0"/>
        <w:autoSpaceDN w:val="0"/>
        <w:bidi/>
        <w:adjustRightInd w:val="0"/>
        <w:spacing w:line="360" w:lineRule="auto"/>
        <w:rPr>
          <w:rFonts w:ascii="Arial" w:eastAsia="Times New Roman" w:hAnsi="Arial" w:cs="Arial"/>
          <w:sz w:val="28"/>
          <w:szCs w:val="28"/>
          <w:rtl/>
        </w:rPr>
      </w:pPr>
      <w:r w:rsidRPr="00366B5D">
        <w:rPr>
          <w:rFonts w:ascii="Arial" w:eastAsia="Times New Roman" w:hAnsi="Arial" w:cs="Arial"/>
          <w:sz w:val="28"/>
          <w:szCs w:val="28"/>
          <w:rtl/>
        </w:rPr>
        <w:t xml:space="preserve">  2.القواطع المفرغة تكوينها ابسط من تكوين قواطع الغاز.</w:t>
      </w:r>
    </w:p>
    <w:p w:rsidR="000D3C85" w:rsidRPr="00366B5D" w:rsidRDefault="000D3C85" w:rsidP="00C32335">
      <w:pPr>
        <w:tabs>
          <w:tab w:val="left" w:pos="5680"/>
        </w:tabs>
        <w:autoSpaceDE w:val="0"/>
        <w:autoSpaceDN w:val="0"/>
        <w:bidi/>
        <w:adjustRightInd w:val="0"/>
        <w:spacing w:line="360" w:lineRule="auto"/>
        <w:rPr>
          <w:rFonts w:ascii="Arial" w:eastAsia="Times New Roman" w:hAnsi="Arial" w:cs="Arial"/>
          <w:sz w:val="28"/>
          <w:szCs w:val="28"/>
          <w:rtl/>
        </w:rPr>
      </w:pPr>
      <w:r w:rsidRPr="00366B5D">
        <w:rPr>
          <w:rFonts w:ascii="Arial" w:eastAsia="Times New Roman" w:hAnsi="Arial" w:cs="Arial"/>
          <w:sz w:val="28"/>
          <w:szCs w:val="28"/>
          <w:rtl/>
        </w:rPr>
        <w:t xml:space="preserve">  3.تكثر </w:t>
      </w:r>
      <w:r w:rsidRPr="00366B5D">
        <w:rPr>
          <w:rFonts w:ascii="Arial" w:eastAsia="Times New Roman" w:hAnsi="Arial" w:cs="Arial" w:hint="cs"/>
          <w:sz w:val="28"/>
          <w:szCs w:val="28"/>
          <w:rtl/>
        </w:rPr>
        <w:t>الأعطال</w:t>
      </w:r>
      <w:r w:rsidRPr="00366B5D">
        <w:rPr>
          <w:rFonts w:ascii="Arial" w:eastAsia="Times New Roman" w:hAnsi="Arial" w:cs="Arial"/>
          <w:sz w:val="28"/>
          <w:szCs w:val="28"/>
          <w:rtl/>
        </w:rPr>
        <w:t xml:space="preserve"> </w:t>
      </w:r>
      <w:r w:rsidRPr="00366B5D">
        <w:rPr>
          <w:rFonts w:ascii="Arial" w:eastAsia="Times New Roman" w:hAnsi="Arial" w:cs="Arial" w:hint="cs"/>
          <w:sz w:val="28"/>
          <w:szCs w:val="28"/>
          <w:rtl/>
        </w:rPr>
        <w:t>في</w:t>
      </w:r>
      <w:r w:rsidRPr="00366B5D">
        <w:rPr>
          <w:rFonts w:ascii="Arial" w:eastAsia="Times New Roman" w:hAnsi="Arial" w:cs="Arial"/>
          <w:sz w:val="28"/>
          <w:szCs w:val="28"/>
          <w:rtl/>
        </w:rPr>
        <w:t xml:space="preserve"> قواطع الغاز عنها </w:t>
      </w:r>
      <w:r w:rsidRPr="00366B5D">
        <w:rPr>
          <w:rFonts w:ascii="Arial" w:eastAsia="Times New Roman" w:hAnsi="Arial" w:cs="Arial" w:hint="cs"/>
          <w:sz w:val="28"/>
          <w:szCs w:val="28"/>
          <w:rtl/>
        </w:rPr>
        <w:t>في</w:t>
      </w:r>
      <w:r w:rsidRPr="00366B5D">
        <w:rPr>
          <w:rFonts w:ascii="Arial" w:eastAsia="Times New Roman" w:hAnsi="Arial" w:cs="Arial"/>
          <w:sz w:val="28"/>
          <w:szCs w:val="28"/>
          <w:rtl/>
        </w:rPr>
        <w:t xml:space="preserve"> المفرغة .</w:t>
      </w:r>
    </w:p>
    <w:p w:rsidR="000D3C85" w:rsidRPr="00366B5D" w:rsidRDefault="000D3C85" w:rsidP="00C32335">
      <w:pPr>
        <w:tabs>
          <w:tab w:val="left" w:pos="5680"/>
        </w:tabs>
        <w:autoSpaceDE w:val="0"/>
        <w:autoSpaceDN w:val="0"/>
        <w:bidi/>
        <w:adjustRightInd w:val="0"/>
        <w:spacing w:line="360" w:lineRule="auto"/>
        <w:rPr>
          <w:rFonts w:ascii="Arial" w:eastAsia="Times New Roman" w:hAnsi="Arial" w:cs="Arial"/>
          <w:sz w:val="28"/>
          <w:szCs w:val="28"/>
          <w:rtl/>
        </w:rPr>
      </w:pPr>
      <w:r w:rsidRPr="00366B5D">
        <w:rPr>
          <w:rFonts w:ascii="Arial" w:eastAsia="Times New Roman" w:hAnsi="Arial" w:cs="Arial"/>
          <w:sz w:val="28"/>
          <w:szCs w:val="28"/>
          <w:rtl/>
        </w:rPr>
        <w:t xml:space="preserve">  4.يسهل فصل الدائرة </w:t>
      </w:r>
      <w:r w:rsidRPr="00366B5D">
        <w:rPr>
          <w:rFonts w:ascii="Arial" w:eastAsia="Times New Roman" w:hAnsi="Arial" w:cs="Arial" w:hint="cs"/>
          <w:sz w:val="28"/>
          <w:szCs w:val="28"/>
          <w:rtl/>
        </w:rPr>
        <w:t>في</w:t>
      </w:r>
      <w:r w:rsidRPr="00366B5D">
        <w:rPr>
          <w:rFonts w:ascii="Arial" w:eastAsia="Times New Roman" w:hAnsi="Arial" w:cs="Arial"/>
          <w:sz w:val="28"/>
          <w:szCs w:val="28"/>
          <w:rtl/>
        </w:rPr>
        <w:t xml:space="preserve"> القواطع المفرغة عنه </w:t>
      </w:r>
      <w:r w:rsidRPr="00366B5D">
        <w:rPr>
          <w:rFonts w:ascii="Arial" w:eastAsia="Times New Roman" w:hAnsi="Arial" w:cs="Arial" w:hint="cs"/>
          <w:sz w:val="28"/>
          <w:szCs w:val="28"/>
          <w:rtl/>
        </w:rPr>
        <w:t>في</w:t>
      </w:r>
      <w:r w:rsidRPr="00366B5D">
        <w:rPr>
          <w:rFonts w:ascii="Arial" w:eastAsia="Times New Roman" w:hAnsi="Arial" w:cs="Arial"/>
          <w:sz w:val="28"/>
          <w:szCs w:val="28"/>
          <w:rtl/>
        </w:rPr>
        <w:t xml:space="preserve"> قواطع الزيت.</w:t>
      </w:r>
    </w:p>
    <w:p w:rsidR="000D3C85" w:rsidRPr="00366B5D" w:rsidRDefault="000D3C85" w:rsidP="00C32335">
      <w:pPr>
        <w:tabs>
          <w:tab w:val="left" w:pos="5680"/>
        </w:tabs>
        <w:autoSpaceDE w:val="0"/>
        <w:autoSpaceDN w:val="0"/>
        <w:bidi/>
        <w:adjustRightInd w:val="0"/>
        <w:spacing w:line="360" w:lineRule="auto"/>
        <w:rPr>
          <w:rFonts w:ascii="Arial" w:eastAsia="Times New Roman" w:hAnsi="Arial" w:cs="Arial"/>
          <w:sz w:val="28"/>
          <w:szCs w:val="28"/>
          <w:rtl/>
        </w:rPr>
      </w:pPr>
      <w:r w:rsidRPr="00366B5D">
        <w:rPr>
          <w:rFonts w:ascii="Arial" w:eastAsia="Times New Roman" w:hAnsi="Arial" w:cs="Arial"/>
          <w:sz w:val="28"/>
          <w:szCs w:val="28"/>
          <w:rtl/>
        </w:rPr>
        <w:lastRenderedPageBreak/>
        <w:t xml:space="preserve">  5.تتوفر القواطع المفرغة بصورة كبيرة من قواطع الغاز.</w:t>
      </w:r>
    </w:p>
    <w:p w:rsidR="000D3C85" w:rsidRPr="002C11CE" w:rsidRDefault="000D3C85" w:rsidP="00C32335">
      <w:pPr>
        <w:tabs>
          <w:tab w:val="left" w:pos="5680"/>
        </w:tabs>
        <w:autoSpaceDE w:val="0"/>
        <w:autoSpaceDN w:val="0"/>
        <w:bidi/>
        <w:adjustRightInd w:val="0"/>
        <w:spacing w:line="360" w:lineRule="auto"/>
        <w:rPr>
          <w:rFonts w:ascii="Arial" w:eastAsia="Times New Roman" w:hAnsi="Arial" w:cs="Arial"/>
          <w:sz w:val="28"/>
          <w:szCs w:val="28"/>
          <w:rtl/>
        </w:rPr>
      </w:pPr>
      <w:r w:rsidRPr="00366B5D">
        <w:rPr>
          <w:rFonts w:ascii="Arial" w:eastAsia="Times New Roman" w:hAnsi="Arial" w:cs="Arial"/>
          <w:sz w:val="28"/>
          <w:szCs w:val="28"/>
          <w:rtl/>
        </w:rPr>
        <w:t xml:space="preserve">  6.مقنن القدرة </w:t>
      </w:r>
      <w:r w:rsidRPr="00366B5D">
        <w:rPr>
          <w:rFonts w:ascii="Arial" w:eastAsia="Times New Roman" w:hAnsi="Arial" w:cs="Arial" w:hint="cs"/>
          <w:sz w:val="28"/>
          <w:szCs w:val="28"/>
          <w:rtl/>
        </w:rPr>
        <w:t>في</w:t>
      </w:r>
      <w:r w:rsidRPr="00366B5D">
        <w:rPr>
          <w:rFonts w:ascii="Arial" w:eastAsia="Times New Roman" w:hAnsi="Arial" w:cs="Arial"/>
          <w:sz w:val="28"/>
          <w:szCs w:val="28"/>
          <w:rtl/>
        </w:rPr>
        <w:t xml:space="preserve"> القواطع المفرغة </w:t>
      </w:r>
      <w:r w:rsidRPr="00366B5D">
        <w:rPr>
          <w:rFonts w:ascii="Arial" w:eastAsia="Times New Roman" w:hAnsi="Arial" w:cs="Arial"/>
          <w:sz w:val="28"/>
          <w:szCs w:val="28"/>
        </w:rPr>
        <w:t xml:space="preserve"> (250-1000)MVA ,</w:t>
      </w:r>
      <w:r w:rsidRPr="00366B5D">
        <w:rPr>
          <w:rFonts w:ascii="Arial" w:eastAsia="Times New Roman" w:hAnsi="Arial" w:cs="Arial"/>
          <w:sz w:val="28"/>
          <w:szCs w:val="28"/>
          <w:rtl/>
        </w:rPr>
        <w:t xml:space="preserve">  و </w:t>
      </w:r>
      <w:r w:rsidRPr="00366B5D">
        <w:rPr>
          <w:rFonts w:ascii="Arial" w:eastAsia="Times New Roman" w:hAnsi="Arial" w:cs="Arial" w:hint="cs"/>
          <w:sz w:val="28"/>
          <w:szCs w:val="28"/>
          <w:rtl/>
        </w:rPr>
        <w:t>في</w:t>
      </w:r>
      <w:r w:rsidRPr="00366B5D">
        <w:rPr>
          <w:rFonts w:ascii="Arial" w:eastAsia="Times New Roman" w:hAnsi="Arial" w:cs="Arial"/>
          <w:sz w:val="28"/>
          <w:szCs w:val="28"/>
          <w:rtl/>
        </w:rPr>
        <w:t xml:space="preserve"> قواطع سادس فلوريد الكبريت </w:t>
      </w:r>
      <w:r w:rsidRPr="00366B5D">
        <w:rPr>
          <w:rFonts w:ascii="Arial" w:eastAsia="Times New Roman" w:hAnsi="Arial" w:cs="Arial"/>
          <w:sz w:val="28"/>
          <w:szCs w:val="28"/>
        </w:rPr>
        <w:t>(200-1000)</w:t>
      </w:r>
    </w:p>
    <w:p w:rsidR="000D3C85" w:rsidRPr="00FD74B9" w:rsidRDefault="000D3C85" w:rsidP="00C32335">
      <w:pPr>
        <w:tabs>
          <w:tab w:val="left" w:pos="5680"/>
        </w:tabs>
        <w:autoSpaceDE w:val="0"/>
        <w:autoSpaceDN w:val="0"/>
        <w:bidi/>
        <w:adjustRightInd w:val="0"/>
        <w:rPr>
          <w:rFonts w:ascii="Arial" w:eastAsia="Times New Roman" w:hAnsi="Arial" w:cs="Arial"/>
          <w:b/>
          <w:bCs/>
          <w:i/>
          <w:iCs/>
          <w:sz w:val="32"/>
          <w:szCs w:val="32"/>
          <w:rtl/>
        </w:rPr>
      </w:pPr>
      <w:r>
        <w:rPr>
          <w:rFonts w:ascii="Arial" w:eastAsia="Times New Roman" w:hAnsi="Arial" w:cs="Arial" w:hint="cs"/>
          <w:b/>
          <w:bCs/>
          <w:i/>
          <w:iCs/>
          <w:sz w:val="32"/>
          <w:szCs w:val="32"/>
          <w:rtl/>
        </w:rPr>
        <w:t xml:space="preserve">ح/ </w:t>
      </w:r>
      <w:r w:rsidRPr="00FD74B9">
        <w:rPr>
          <w:rFonts w:ascii="Arial" w:eastAsia="Times New Roman" w:hAnsi="Arial" w:cs="Arial"/>
          <w:b/>
          <w:bCs/>
          <w:i/>
          <w:iCs/>
          <w:sz w:val="32"/>
          <w:szCs w:val="32"/>
          <w:u w:val="single"/>
          <w:rtl/>
        </w:rPr>
        <w:t xml:space="preserve">القواطع الزيتية و قواطع الدفع </w:t>
      </w:r>
      <w:r w:rsidRPr="00FD74B9">
        <w:rPr>
          <w:rFonts w:ascii="Arial" w:eastAsia="Times New Roman" w:hAnsi="Arial" w:cs="Arial" w:hint="cs"/>
          <w:b/>
          <w:bCs/>
          <w:i/>
          <w:iCs/>
          <w:sz w:val="32"/>
          <w:szCs w:val="32"/>
          <w:u w:val="single"/>
          <w:rtl/>
        </w:rPr>
        <w:t>الهوائي</w:t>
      </w:r>
      <w:r w:rsidRPr="00FD74B9">
        <w:rPr>
          <w:rFonts w:ascii="Arial" w:eastAsia="Times New Roman" w:hAnsi="Arial" w:cs="Arial"/>
          <w:b/>
          <w:bCs/>
          <w:i/>
          <w:iCs/>
          <w:sz w:val="32"/>
          <w:szCs w:val="32"/>
          <w:u w:val="single"/>
          <w:rtl/>
        </w:rPr>
        <w:t>:</w:t>
      </w:r>
    </w:p>
    <w:p w:rsidR="000D3C85" w:rsidRPr="00366B5D" w:rsidRDefault="000D3C85" w:rsidP="00C32335">
      <w:pPr>
        <w:tabs>
          <w:tab w:val="left" w:pos="5680"/>
        </w:tabs>
        <w:autoSpaceDE w:val="0"/>
        <w:autoSpaceDN w:val="0"/>
        <w:bidi/>
        <w:adjustRightInd w:val="0"/>
        <w:spacing w:line="360" w:lineRule="auto"/>
        <w:rPr>
          <w:rFonts w:ascii="Arial" w:eastAsia="Times New Roman" w:hAnsi="Arial" w:cs="Arial"/>
          <w:sz w:val="28"/>
          <w:szCs w:val="28"/>
          <w:rtl/>
        </w:rPr>
      </w:pPr>
      <w:r w:rsidRPr="00366B5D">
        <w:rPr>
          <w:rFonts w:ascii="Arial" w:eastAsia="Times New Roman" w:hAnsi="Arial" w:cs="Arial"/>
          <w:sz w:val="28"/>
          <w:szCs w:val="28"/>
          <w:rtl/>
        </w:rPr>
        <w:t xml:space="preserve">  1.القواطع الزيتية اكبر تكلفة من قواطع الدفع </w:t>
      </w:r>
      <w:r w:rsidRPr="00366B5D">
        <w:rPr>
          <w:rFonts w:ascii="Arial" w:eastAsia="Times New Roman" w:hAnsi="Arial" w:cs="Arial" w:hint="cs"/>
          <w:sz w:val="28"/>
          <w:szCs w:val="28"/>
          <w:rtl/>
        </w:rPr>
        <w:t>الهوائي</w:t>
      </w:r>
      <w:r w:rsidRPr="00366B5D">
        <w:rPr>
          <w:rFonts w:ascii="Arial" w:eastAsia="Times New Roman" w:hAnsi="Arial" w:cs="Arial"/>
          <w:sz w:val="28"/>
          <w:szCs w:val="28"/>
          <w:rtl/>
        </w:rPr>
        <w:t xml:space="preserve"> .</w:t>
      </w:r>
    </w:p>
    <w:p w:rsidR="000D3C85" w:rsidRPr="00366B5D" w:rsidRDefault="000D3C85" w:rsidP="00C32335">
      <w:pPr>
        <w:tabs>
          <w:tab w:val="left" w:pos="5680"/>
        </w:tabs>
        <w:autoSpaceDE w:val="0"/>
        <w:autoSpaceDN w:val="0"/>
        <w:bidi/>
        <w:adjustRightInd w:val="0"/>
        <w:spacing w:line="360" w:lineRule="auto"/>
        <w:rPr>
          <w:rFonts w:ascii="Arial" w:eastAsia="Times New Roman" w:hAnsi="Arial" w:cs="Arial"/>
          <w:sz w:val="28"/>
          <w:szCs w:val="28"/>
          <w:rtl/>
        </w:rPr>
      </w:pPr>
      <w:r w:rsidRPr="00366B5D">
        <w:rPr>
          <w:rFonts w:ascii="Arial" w:eastAsia="Times New Roman" w:hAnsi="Arial" w:cs="Arial"/>
          <w:sz w:val="28"/>
          <w:szCs w:val="28"/>
          <w:rtl/>
        </w:rPr>
        <w:t xml:space="preserve">  2.القواطع الزيتية تكوينها ابسط من قواطع الدفع </w:t>
      </w:r>
      <w:r w:rsidRPr="00366B5D">
        <w:rPr>
          <w:rFonts w:ascii="Arial" w:eastAsia="Times New Roman" w:hAnsi="Arial" w:cs="Arial" w:hint="cs"/>
          <w:sz w:val="28"/>
          <w:szCs w:val="28"/>
          <w:rtl/>
        </w:rPr>
        <w:t>الهوائي</w:t>
      </w:r>
      <w:r w:rsidRPr="00366B5D">
        <w:rPr>
          <w:rFonts w:ascii="Arial" w:eastAsia="Times New Roman" w:hAnsi="Arial" w:cs="Arial"/>
          <w:sz w:val="28"/>
          <w:szCs w:val="28"/>
          <w:rtl/>
        </w:rPr>
        <w:t>.</w:t>
      </w:r>
    </w:p>
    <w:p w:rsidR="000D3C85" w:rsidRPr="00366B5D" w:rsidRDefault="000D3C85" w:rsidP="00C32335">
      <w:pPr>
        <w:tabs>
          <w:tab w:val="left" w:pos="5680"/>
        </w:tabs>
        <w:autoSpaceDE w:val="0"/>
        <w:autoSpaceDN w:val="0"/>
        <w:bidi/>
        <w:adjustRightInd w:val="0"/>
        <w:spacing w:line="360" w:lineRule="auto"/>
        <w:rPr>
          <w:rFonts w:ascii="Arial" w:eastAsia="Times New Roman" w:hAnsi="Arial" w:cs="Arial"/>
          <w:sz w:val="28"/>
          <w:szCs w:val="28"/>
          <w:rtl/>
        </w:rPr>
      </w:pPr>
      <w:r w:rsidRPr="00366B5D">
        <w:rPr>
          <w:rFonts w:ascii="Arial" w:eastAsia="Times New Roman" w:hAnsi="Arial" w:cs="Arial"/>
          <w:sz w:val="28"/>
          <w:szCs w:val="28"/>
          <w:rtl/>
        </w:rPr>
        <w:t xml:space="preserve">  3.تكثر </w:t>
      </w:r>
      <w:r w:rsidRPr="00366B5D">
        <w:rPr>
          <w:rFonts w:ascii="Arial" w:eastAsia="Times New Roman" w:hAnsi="Arial" w:cs="Arial" w:hint="cs"/>
          <w:sz w:val="28"/>
          <w:szCs w:val="28"/>
          <w:rtl/>
        </w:rPr>
        <w:t>الأعطال</w:t>
      </w:r>
      <w:r w:rsidRPr="00366B5D">
        <w:rPr>
          <w:rFonts w:ascii="Arial" w:eastAsia="Times New Roman" w:hAnsi="Arial" w:cs="Arial"/>
          <w:sz w:val="28"/>
          <w:szCs w:val="28"/>
          <w:rtl/>
        </w:rPr>
        <w:t xml:space="preserve"> </w:t>
      </w:r>
      <w:r w:rsidRPr="00366B5D">
        <w:rPr>
          <w:rFonts w:ascii="Arial" w:eastAsia="Times New Roman" w:hAnsi="Arial" w:cs="Arial" w:hint="cs"/>
          <w:sz w:val="28"/>
          <w:szCs w:val="28"/>
          <w:rtl/>
        </w:rPr>
        <w:t>في</w:t>
      </w:r>
      <w:r w:rsidRPr="00366B5D">
        <w:rPr>
          <w:rFonts w:ascii="Arial" w:eastAsia="Times New Roman" w:hAnsi="Arial" w:cs="Arial"/>
          <w:sz w:val="28"/>
          <w:szCs w:val="28"/>
          <w:rtl/>
        </w:rPr>
        <w:t xml:space="preserve"> القواطع ذات الدفع </w:t>
      </w:r>
      <w:r w:rsidRPr="00366B5D">
        <w:rPr>
          <w:rFonts w:ascii="Arial" w:eastAsia="Times New Roman" w:hAnsi="Arial" w:cs="Arial" w:hint="cs"/>
          <w:sz w:val="28"/>
          <w:szCs w:val="28"/>
          <w:rtl/>
        </w:rPr>
        <w:t>الهوائي</w:t>
      </w:r>
      <w:r w:rsidRPr="00366B5D">
        <w:rPr>
          <w:rFonts w:ascii="Arial" w:eastAsia="Times New Roman" w:hAnsi="Arial" w:cs="Arial"/>
          <w:sz w:val="28"/>
          <w:szCs w:val="28"/>
          <w:rtl/>
        </w:rPr>
        <w:t xml:space="preserve"> عنها </w:t>
      </w:r>
      <w:r w:rsidRPr="00366B5D">
        <w:rPr>
          <w:rFonts w:ascii="Arial" w:eastAsia="Times New Roman" w:hAnsi="Arial" w:cs="Arial" w:hint="cs"/>
          <w:sz w:val="28"/>
          <w:szCs w:val="28"/>
          <w:rtl/>
        </w:rPr>
        <w:t>في</w:t>
      </w:r>
      <w:r w:rsidRPr="00366B5D">
        <w:rPr>
          <w:rFonts w:ascii="Arial" w:eastAsia="Times New Roman" w:hAnsi="Arial" w:cs="Arial"/>
          <w:sz w:val="28"/>
          <w:szCs w:val="28"/>
          <w:rtl/>
        </w:rPr>
        <w:t xml:space="preserve"> قواطع الزيت.</w:t>
      </w:r>
    </w:p>
    <w:p w:rsidR="000D3C85" w:rsidRPr="00366B5D" w:rsidRDefault="000D3C85" w:rsidP="00C32335">
      <w:pPr>
        <w:tabs>
          <w:tab w:val="left" w:pos="5680"/>
        </w:tabs>
        <w:autoSpaceDE w:val="0"/>
        <w:autoSpaceDN w:val="0"/>
        <w:bidi/>
        <w:adjustRightInd w:val="0"/>
        <w:spacing w:line="360" w:lineRule="auto"/>
        <w:rPr>
          <w:rFonts w:ascii="Arial" w:eastAsia="Times New Roman" w:hAnsi="Arial" w:cs="Arial"/>
          <w:sz w:val="28"/>
          <w:szCs w:val="28"/>
          <w:rtl/>
        </w:rPr>
      </w:pPr>
      <w:r w:rsidRPr="00366B5D">
        <w:rPr>
          <w:rFonts w:ascii="Arial" w:eastAsia="Times New Roman" w:hAnsi="Arial" w:cs="Arial"/>
          <w:sz w:val="28"/>
          <w:szCs w:val="28"/>
          <w:rtl/>
        </w:rPr>
        <w:t xml:space="preserve">  4.يسهل فصل الدائرة </w:t>
      </w:r>
      <w:r w:rsidRPr="00366B5D">
        <w:rPr>
          <w:rFonts w:ascii="Arial" w:eastAsia="Times New Roman" w:hAnsi="Arial" w:cs="Arial" w:hint="cs"/>
          <w:sz w:val="28"/>
          <w:szCs w:val="28"/>
          <w:rtl/>
        </w:rPr>
        <w:t>في</w:t>
      </w:r>
      <w:r w:rsidRPr="00366B5D">
        <w:rPr>
          <w:rFonts w:ascii="Arial" w:eastAsia="Times New Roman" w:hAnsi="Arial" w:cs="Arial"/>
          <w:sz w:val="28"/>
          <w:szCs w:val="28"/>
          <w:rtl/>
        </w:rPr>
        <w:t xml:space="preserve"> القواطع الزيتية عنه </w:t>
      </w:r>
      <w:r w:rsidRPr="00366B5D">
        <w:rPr>
          <w:rFonts w:ascii="Arial" w:eastAsia="Times New Roman" w:hAnsi="Arial" w:cs="Arial" w:hint="cs"/>
          <w:sz w:val="28"/>
          <w:szCs w:val="28"/>
          <w:rtl/>
        </w:rPr>
        <w:t>في</w:t>
      </w:r>
      <w:r w:rsidRPr="00366B5D">
        <w:rPr>
          <w:rFonts w:ascii="Arial" w:eastAsia="Times New Roman" w:hAnsi="Arial" w:cs="Arial"/>
          <w:sz w:val="28"/>
          <w:szCs w:val="28"/>
          <w:rtl/>
        </w:rPr>
        <w:t xml:space="preserve"> القواطع ذات الدفع </w:t>
      </w:r>
      <w:r w:rsidRPr="00366B5D">
        <w:rPr>
          <w:rFonts w:ascii="Arial" w:eastAsia="Times New Roman" w:hAnsi="Arial" w:cs="Arial" w:hint="cs"/>
          <w:sz w:val="28"/>
          <w:szCs w:val="28"/>
          <w:rtl/>
        </w:rPr>
        <w:t>الهوائي</w:t>
      </w:r>
      <w:r w:rsidRPr="00366B5D">
        <w:rPr>
          <w:rFonts w:ascii="Arial" w:eastAsia="Times New Roman" w:hAnsi="Arial" w:cs="Arial"/>
          <w:sz w:val="28"/>
          <w:szCs w:val="28"/>
          <w:rtl/>
        </w:rPr>
        <w:t>.</w:t>
      </w:r>
    </w:p>
    <w:p w:rsidR="000D3C85" w:rsidRPr="00366B5D" w:rsidRDefault="000D3C85" w:rsidP="00C32335">
      <w:pPr>
        <w:tabs>
          <w:tab w:val="left" w:pos="5680"/>
        </w:tabs>
        <w:autoSpaceDE w:val="0"/>
        <w:autoSpaceDN w:val="0"/>
        <w:bidi/>
        <w:adjustRightInd w:val="0"/>
        <w:spacing w:line="360" w:lineRule="auto"/>
        <w:rPr>
          <w:rFonts w:ascii="Arial" w:eastAsia="Times New Roman" w:hAnsi="Arial" w:cs="Arial"/>
          <w:sz w:val="28"/>
          <w:szCs w:val="28"/>
          <w:rtl/>
        </w:rPr>
      </w:pPr>
      <w:r w:rsidRPr="00366B5D">
        <w:rPr>
          <w:rFonts w:ascii="Arial" w:eastAsia="Times New Roman" w:hAnsi="Arial" w:cs="Arial"/>
          <w:sz w:val="28"/>
          <w:szCs w:val="28"/>
          <w:rtl/>
        </w:rPr>
        <w:t xml:space="preserve">  5. مقنن القدرة في القواطع الزيتية حوالي </w:t>
      </w:r>
      <w:r w:rsidRPr="00366B5D">
        <w:rPr>
          <w:rFonts w:ascii="Arial" w:eastAsia="Times New Roman" w:hAnsi="Arial" w:cs="Arial"/>
          <w:sz w:val="28"/>
          <w:szCs w:val="28"/>
        </w:rPr>
        <w:t xml:space="preserve">(500_2500) MVA </w:t>
      </w:r>
      <w:r w:rsidRPr="00366B5D">
        <w:rPr>
          <w:rFonts w:ascii="Arial" w:eastAsia="Times New Roman" w:hAnsi="Arial" w:cs="Arial"/>
          <w:sz w:val="28"/>
          <w:szCs w:val="28"/>
          <w:rtl/>
        </w:rPr>
        <w:t xml:space="preserve">وفي قواطع الدفع الهوائي </w:t>
      </w:r>
      <w:r w:rsidRPr="00366B5D">
        <w:rPr>
          <w:rFonts w:ascii="Arial" w:eastAsia="Times New Roman" w:hAnsi="Arial" w:cs="Arial"/>
          <w:sz w:val="28"/>
          <w:szCs w:val="28"/>
        </w:rPr>
        <w:t xml:space="preserve">(5_20)MVA </w:t>
      </w:r>
    </w:p>
    <w:p w:rsidR="000D3C85" w:rsidRPr="00FD74B9" w:rsidRDefault="000D3C85" w:rsidP="00C32335">
      <w:pPr>
        <w:tabs>
          <w:tab w:val="left" w:pos="5680"/>
        </w:tabs>
        <w:autoSpaceDE w:val="0"/>
        <w:autoSpaceDN w:val="0"/>
        <w:bidi/>
        <w:adjustRightInd w:val="0"/>
        <w:spacing w:line="360" w:lineRule="auto"/>
        <w:rPr>
          <w:rFonts w:ascii="Arial" w:eastAsia="Times New Roman" w:hAnsi="Arial" w:cs="Arial"/>
          <w:sz w:val="28"/>
          <w:szCs w:val="28"/>
          <w:rtl/>
        </w:rPr>
      </w:pPr>
      <w:r w:rsidRPr="00366B5D">
        <w:rPr>
          <w:rFonts w:ascii="Arial" w:eastAsia="Times New Roman" w:hAnsi="Arial" w:cs="Arial"/>
          <w:sz w:val="28"/>
          <w:szCs w:val="28"/>
          <w:rtl/>
        </w:rPr>
        <w:t xml:space="preserve">  6.تتوفر القواطع الزيتية بصورة واسعة </w:t>
      </w:r>
      <w:r w:rsidRPr="00366B5D">
        <w:rPr>
          <w:rFonts w:ascii="Arial" w:eastAsia="Times New Roman" w:hAnsi="Arial" w:cs="Arial" w:hint="cs"/>
          <w:sz w:val="28"/>
          <w:szCs w:val="28"/>
          <w:rtl/>
        </w:rPr>
        <w:t>أكثر</w:t>
      </w:r>
      <w:r w:rsidRPr="00366B5D">
        <w:rPr>
          <w:rFonts w:ascii="Arial" w:eastAsia="Times New Roman" w:hAnsi="Arial" w:cs="Arial"/>
          <w:sz w:val="28"/>
          <w:szCs w:val="28"/>
          <w:rtl/>
        </w:rPr>
        <w:t xml:space="preserve"> من </w:t>
      </w:r>
      <w:r w:rsidRPr="00366B5D">
        <w:rPr>
          <w:rFonts w:ascii="Arial" w:eastAsia="Times New Roman" w:hAnsi="Arial" w:cs="Arial" w:hint="cs"/>
          <w:sz w:val="28"/>
          <w:szCs w:val="28"/>
          <w:rtl/>
        </w:rPr>
        <w:t>قواطع</w:t>
      </w:r>
      <w:r w:rsidRPr="00366B5D">
        <w:rPr>
          <w:rFonts w:ascii="Arial" w:eastAsia="Times New Roman" w:hAnsi="Arial" w:cs="Arial"/>
          <w:sz w:val="28"/>
          <w:szCs w:val="28"/>
          <w:rtl/>
        </w:rPr>
        <w:t xml:space="preserve"> الدفع </w:t>
      </w:r>
      <w:r w:rsidRPr="00366B5D">
        <w:rPr>
          <w:rFonts w:ascii="Arial" w:eastAsia="Times New Roman" w:hAnsi="Arial" w:cs="Arial" w:hint="cs"/>
          <w:sz w:val="28"/>
          <w:szCs w:val="28"/>
          <w:rtl/>
        </w:rPr>
        <w:t>الهوائي</w:t>
      </w:r>
      <w:r w:rsidRPr="00366B5D">
        <w:rPr>
          <w:rFonts w:ascii="Arial" w:eastAsia="Times New Roman" w:hAnsi="Arial" w:cs="Arial"/>
          <w:sz w:val="28"/>
          <w:szCs w:val="28"/>
          <w:rtl/>
        </w:rPr>
        <w:t>.</w:t>
      </w:r>
    </w:p>
    <w:p w:rsidR="000D3C85" w:rsidRPr="00FD74B9" w:rsidRDefault="000D3C85" w:rsidP="00C32335">
      <w:pPr>
        <w:tabs>
          <w:tab w:val="left" w:pos="5680"/>
        </w:tabs>
        <w:autoSpaceDE w:val="0"/>
        <w:autoSpaceDN w:val="0"/>
        <w:bidi/>
        <w:adjustRightInd w:val="0"/>
        <w:rPr>
          <w:rFonts w:ascii="Arial" w:eastAsia="Times New Roman" w:hAnsi="Arial" w:cs="Arial"/>
          <w:b/>
          <w:bCs/>
          <w:i/>
          <w:iCs/>
          <w:sz w:val="32"/>
          <w:szCs w:val="32"/>
          <w:rtl/>
        </w:rPr>
      </w:pPr>
      <w:r>
        <w:rPr>
          <w:rFonts w:ascii="Arial" w:eastAsia="Times New Roman" w:hAnsi="Arial" w:cs="Arial" w:hint="cs"/>
          <w:i/>
          <w:iCs/>
          <w:sz w:val="32"/>
          <w:szCs w:val="32"/>
          <w:rtl/>
        </w:rPr>
        <w:t xml:space="preserve">ط/ </w:t>
      </w:r>
      <w:r>
        <w:rPr>
          <w:rFonts w:ascii="Arial" w:eastAsia="Times New Roman" w:hAnsi="Arial" w:cs="Arial"/>
          <w:i/>
          <w:iCs/>
          <w:sz w:val="32"/>
          <w:szCs w:val="32"/>
          <w:rtl/>
        </w:rPr>
        <w:t xml:space="preserve"> </w:t>
      </w:r>
      <w:r w:rsidRPr="00FD74B9">
        <w:rPr>
          <w:rFonts w:ascii="Arial" w:eastAsia="Times New Roman" w:hAnsi="Arial" w:cs="Arial"/>
          <w:b/>
          <w:bCs/>
          <w:i/>
          <w:iCs/>
          <w:sz w:val="32"/>
          <w:szCs w:val="32"/>
          <w:u w:val="single"/>
          <w:rtl/>
        </w:rPr>
        <w:t>القواطع الزيتية و قواطع غاز سادس فلوريد الكبريت</w:t>
      </w:r>
      <w:r w:rsidRPr="00366B5D">
        <w:rPr>
          <w:rFonts w:ascii="Arial" w:eastAsia="Times New Roman" w:hAnsi="Arial" w:cs="Arial"/>
          <w:b/>
          <w:bCs/>
          <w:i/>
          <w:iCs/>
          <w:sz w:val="32"/>
          <w:szCs w:val="32"/>
          <w:rtl/>
        </w:rPr>
        <w:t>:</w:t>
      </w:r>
    </w:p>
    <w:p w:rsidR="000D3C85" w:rsidRPr="00366B5D" w:rsidRDefault="000D3C85" w:rsidP="00C32335">
      <w:pPr>
        <w:tabs>
          <w:tab w:val="left" w:pos="5680"/>
        </w:tabs>
        <w:autoSpaceDE w:val="0"/>
        <w:autoSpaceDN w:val="0"/>
        <w:bidi/>
        <w:adjustRightInd w:val="0"/>
        <w:spacing w:line="360" w:lineRule="auto"/>
        <w:rPr>
          <w:rFonts w:ascii="Arial" w:eastAsia="Times New Roman" w:hAnsi="Arial" w:cs="Arial"/>
          <w:sz w:val="28"/>
          <w:szCs w:val="28"/>
          <w:rtl/>
        </w:rPr>
      </w:pPr>
      <w:r w:rsidRPr="00366B5D">
        <w:rPr>
          <w:rFonts w:ascii="Arial" w:eastAsia="Times New Roman" w:hAnsi="Arial" w:cs="Arial"/>
          <w:sz w:val="28"/>
          <w:szCs w:val="28"/>
          <w:rtl/>
        </w:rPr>
        <w:t xml:space="preserve">  1.القواطع الزيتية اقل تكلفة من قواطع غاز سادس فلوريد الكبريت.</w:t>
      </w:r>
    </w:p>
    <w:p w:rsidR="000D3C85" w:rsidRPr="00366B5D" w:rsidRDefault="000D3C85" w:rsidP="00C32335">
      <w:pPr>
        <w:tabs>
          <w:tab w:val="left" w:pos="5680"/>
        </w:tabs>
        <w:autoSpaceDE w:val="0"/>
        <w:autoSpaceDN w:val="0"/>
        <w:bidi/>
        <w:adjustRightInd w:val="0"/>
        <w:spacing w:line="360" w:lineRule="auto"/>
        <w:rPr>
          <w:rFonts w:ascii="Arial" w:eastAsia="Times New Roman" w:hAnsi="Arial" w:cs="Arial"/>
          <w:sz w:val="28"/>
          <w:szCs w:val="28"/>
          <w:rtl/>
        </w:rPr>
      </w:pPr>
      <w:r w:rsidRPr="00366B5D">
        <w:rPr>
          <w:rFonts w:ascii="Arial" w:eastAsia="Times New Roman" w:hAnsi="Arial" w:cs="Arial"/>
          <w:sz w:val="28"/>
          <w:szCs w:val="28"/>
          <w:rtl/>
        </w:rPr>
        <w:t xml:space="preserve">  2.قواطع غاز سادس فلوريد الكبريت ابسط تكوين من القواطع الزيتية .</w:t>
      </w:r>
    </w:p>
    <w:p w:rsidR="000D3C85" w:rsidRPr="00366B5D" w:rsidRDefault="000D3C85" w:rsidP="00C32335">
      <w:pPr>
        <w:tabs>
          <w:tab w:val="left" w:pos="5680"/>
        </w:tabs>
        <w:autoSpaceDE w:val="0"/>
        <w:autoSpaceDN w:val="0"/>
        <w:bidi/>
        <w:adjustRightInd w:val="0"/>
        <w:spacing w:line="360" w:lineRule="auto"/>
        <w:rPr>
          <w:rFonts w:ascii="Arial" w:eastAsia="Times New Roman" w:hAnsi="Arial" w:cs="Arial"/>
          <w:sz w:val="28"/>
          <w:szCs w:val="28"/>
          <w:rtl/>
        </w:rPr>
      </w:pPr>
      <w:r w:rsidRPr="00366B5D">
        <w:rPr>
          <w:rFonts w:ascii="Arial" w:eastAsia="Times New Roman" w:hAnsi="Arial" w:cs="Arial"/>
          <w:sz w:val="28"/>
          <w:szCs w:val="28"/>
          <w:rtl/>
        </w:rPr>
        <w:t xml:space="preserve">  3.تكثر </w:t>
      </w:r>
      <w:r w:rsidRPr="00366B5D">
        <w:rPr>
          <w:rFonts w:ascii="Arial" w:eastAsia="Times New Roman" w:hAnsi="Arial" w:cs="Arial" w:hint="cs"/>
          <w:sz w:val="28"/>
          <w:szCs w:val="28"/>
          <w:rtl/>
        </w:rPr>
        <w:t>الأعطال</w:t>
      </w:r>
      <w:r w:rsidRPr="00366B5D">
        <w:rPr>
          <w:rFonts w:ascii="Arial" w:eastAsia="Times New Roman" w:hAnsi="Arial" w:cs="Arial"/>
          <w:sz w:val="28"/>
          <w:szCs w:val="28"/>
          <w:rtl/>
        </w:rPr>
        <w:t xml:space="preserve"> </w:t>
      </w:r>
      <w:r w:rsidRPr="00366B5D">
        <w:rPr>
          <w:rFonts w:ascii="Arial" w:eastAsia="Times New Roman" w:hAnsi="Arial" w:cs="Arial" w:hint="cs"/>
          <w:sz w:val="28"/>
          <w:szCs w:val="28"/>
          <w:rtl/>
        </w:rPr>
        <w:t>في</w:t>
      </w:r>
      <w:r w:rsidRPr="00366B5D">
        <w:rPr>
          <w:rFonts w:ascii="Arial" w:eastAsia="Times New Roman" w:hAnsi="Arial" w:cs="Arial"/>
          <w:sz w:val="28"/>
          <w:szCs w:val="28"/>
          <w:rtl/>
        </w:rPr>
        <w:t xml:space="preserve"> قواطع غاز سادس فلوريد الكبريت عنها </w:t>
      </w:r>
      <w:r w:rsidRPr="00366B5D">
        <w:rPr>
          <w:rFonts w:ascii="Arial" w:eastAsia="Times New Roman" w:hAnsi="Arial" w:cs="Arial" w:hint="cs"/>
          <w:sz w:val="28"/>
          <w:szCs w:val="28"/>
          <w:rtl/>
        </w:rPr>
        <w:t>في</w:t>
      </w:r>
      <w:r w:rsidRPr="00366B5D">
        <w:rPr>
          <w:rFonts w:ascii="Arial" w:eastAsia="Times New Roman" w:hAnsi="Arial" w:cs="Arial"/>
          <w:sz w:val="28"/>
          <w:szCs w:val="28"/>
          <w:rtl/>
        </w:rPr>
        <w:t xml:space="preserve"> القواطع الزيتية.</w:t>
      </w:r>
    </w:p>
    <w:p w:rsidR="000D3C85" w:rsidRPr="00366B5D" w:rsidRDefault="000D3C85" w:rsidP="00C32335">
      <w:pPr>
        <w:tabs>
          <w:tab w:val="left" w:pos="5680"/>
        </w:tabs>
        <w:autoSpaceDE w:val="0"/>
        <w:autoSpaceDN w:val="0"/>
        <w:bidi/>
        <w:adjustRightInd w:val="0"/>
        <w:spacing w:line="360" w:lineRule="auto"/>
        <w:rPr>
          <w:rFonts w:ascii="Arial" w:eastAsia="Times New Roman" w:hAnsi="Arial" w:cs="Arial"/>
          <w:sz w:val="28"/>
          <w:szCs w:val="28"/>
          <w:rtl/>
        </w:rPr>
      </w:pPr>
      <w:r w:rsidRPr="00366B5D">
        <w:rPr>
          <w:rFonts w:ascii="Arial" w:eastAsia="Times New Roman" w:hAnsi="Arial" w:cs="Arial"/>
          <w:sz w:val="28"/>
          <w:szCs w:val="28"/>
          <w:rtl/>
        </w:rPr>
        <w:t xml:space="preserve">  4.يسهل فصل الدائرة </w:t>
      </w:r>
      <w:r w:rsidRPr="00366B5D">
        <w:rPr>
          <w:rFonts w:ascii="Arial" w:eastAsia="Times New Roman" w:hAnsi="Arial" w:cs="Arial" w:hint="cs"/>
          <w:sz w:val="28"/>
          <w:szCs w:val="28"/>
          <w:rtl/>
        </w:rPr>
        <w:t>في</w:t>
      </w:r>
      <w:r w:rsidRPr="00366B5D">
        <w:rPr>
          <w:rFonts w:ascii="Arial" w:eastAsia="Times New Roman" w:hAnsi="Arial" w:cs="Arial"/>
          <w:sz w:val="28"/>
          <w:szCs w:val="28"/>
          <w:rtl/>
        </w:rPr>
        <w:t xml:space="preserve"> القواطع </w:t>
      </w:r>
      <w:r w:rsidRPr="00366B5D">
        <w:rPr>
          <w:rFonts w:ascii="Arial" w:eastAsia="Times New Roman" w:hAnsi="Arial" w:cs="Arial" w:hint="cs"/>
          <w:sz w:val="28"/>
          <w:szCs w:val="28"/>
          <w:rtl/>
        </w:rPr>
        <w:t>التي</w:t>
      </w:r>
      <w:r w:rsidRPr="00366B5D">
        <w:rPr>
          <w:rFonts w:ascii="Arial" w:eastAsia="Times New Roman" w:hAnsi="Arial" w:cs="Arial"/>
          <w:sz w:val="28"/>
          <w:szCs w:val="28"/>
          <w:rtl/>
        </w:rPr>
        <w:t xml:space="preserve"> تستعمل غاز سادس فلوريد الكبريت عنه </w:t>
      </w:r>
      <w:r w:rsidRPr="00366B5D">
        <w:rPr>
          <w:rFonts w:ascii="Arial" w:eastAsia="Times New Roman" w:hAnsi="Arial" w:cs="Arial" w:hint="cs"/>
          <w:sz w:val="28"/>
          <w:szCs w:val="28"/>
          <w:rtl/>
        </w:rPr>
        <w:t>في</w:t>
      </w:r>
      <w:r w:rsidRPr="00366B5D">
        <w:rPr>
          <w:rFonts w:ascii="Arial" w:eastAsia="Times New Roman" w:hAnsi="Arial" w:cs="Arial"/>
          <w:sz w:val="28"/>
          <w:szCs w:val="28"/>
          <w:rtl/>
        </w:rPr>
        <w:t xml:space="preserve"> القواطع الزيتية.</w:t>
      </w:r>
    </w:p>
    <w:p w:rsidR="000D3C85" w:rsidRPr="00FD74B9" w:rsidRDefault="000D3C85" w:rsidP="00C32335">
      <w:pPr>
        <w:tabs>
          <w:tab w:val="left" w:pos="5680"/>
        </w:tabs>
        <w:autoSpaceDE w:val="0"/>
        <w:autoSpaceDN w:val="0"/>
        <w:bidi/>
        <w:adjustRightInd w:val="0"/>
        <w:spacing w:line="360" w:lineRule="auto"/>
        <w:rPr>
          <w:rFonts w:ascii="Arial" w:eastAsia="Times New Roman" w:hAnsi="Arial" w:cs="Arial"/>
          <w:sz w:val="28"/>
          <w:szCs w:val="28"/>
          <w:rtl/>
        </w:rPr>
      </w:pPr>
      <w:r w:rsidRPr="00366B5D">
        <w:rPr>
          <w:rFonts w:ascii="Arial" w:eastAsia="Times New Roman" w:hAnsi="Arial" w:cs="Arial"/>
          <w:sz w:val="28"/>
          <w:szCs w:val="28"/>
          <w:rtl/>
        </w:rPr>
        <w:t xml:space="preserve">  5. مقنن القدرة في القواطع </w:t>
      </w:r>
      <w:r w:rsidRPr="00366B5D">
        <w:rPr>
          <w:rFonts w:ascii="Arial" w:eastAsia="Times New Roman" w:hAnsi="Arial" w:cs="Arial" w:hint="cs"/>
          <w:sz w:val="28"/>
          <w:szCs w:val="28"/>
          <w:rtl/>
        </w:rPr>
        <w:t>الزيتية</w:t>
      </w:r>
      <w:r w:rsidRPr="00366B5D">
        <w:rPr>
          <w:rFonts w:ascii="Arial" w:eastAsia="Times New Roman" w:hAnsi="Arial" w:cs="Arial"/>
          <w:sz w:val="28"/>
          <w:szCs w:val="28"/>
          <w:rtl/>
        </w:rPr>
        <w:t xml:space="preserve"> حوالي </w:t>
      </w:r>
      <w:r w:rsidRPr="00366B5D">
        <w:rPr>
          <w:rFonts w:ascii="Arial" w:eastAsia="Times New Roman" w:hAnsi="Arial" w:cs="Arial"/>
          <w:sz w:val="28"/>
          <w:szCs w:val="28"/>
        </w:rPr>
        <w:t xml:space="preserve">(500_2500) MVA </w:t>
      </w:r>
      <w:r w:rsidRPr="00366B5D">
        <w:rPr>
          <w:rFonts w:ascii="Arial" w:eastAsia="Times New Roman" w:hAnsi="Arial" w:cs="Arial"/>
          <w:sz w:val="28"/>
          <w:szCs w:val="28"/>
          <w:rtl/>
        </w:rPr>
        <w:t xml:space="preserve">وفي قواطع غاز سادس فلوريد الكبريت حوالي </w:t>
      </w:r>
      <w:r w:rsidRPr="00366B5D">
        <w:rPr>
          <w:rFonts w:ascii="Arial" w:eastAsia="Times New Roman" w:hAnsi="Arial" w:cs="Arial"/>
          <w:sz w:val="28"/>
          <w:szCs w:val="28"/>
        </w:rPr>
        <w:t xml:space="preserve">(200_1000) MVA </w:t>
      </w:r>
    </w:p>
    <w:p w:rsidR="000D3C85" w:rsidRPr="00FD74B9" w:rsidRDefault="000D3C85" w:rsidP="00C32335">
      <w:pPr>
        <w:tabs>
          <w:tab w:val="left" w:pos="5680"/>
        </w:tabs>
        <w:autoSpaceDE w:val="0"/>
        <w:autoSpaceDN w:val="0"/>
        <w:bidi/>
        <w:adjustRightInd w:val="0"/>
        <w:rPr>
          <w:rFonts w:ascii="Arial" w:eastAsia="Times New Roman" w:hAnsi="Arial" w:cs="Arial"/>
          <w:b/>
          <w:bCs/>
          <w:i/>
          <w:iCs/>
          <w:sz w:val="32"/>
          <w:szCs w:val="32"/>
          <w:rtl/>
        </w:rPr>
      </w:pPr>
      <w:r>
        <w:rPr>
          <w:rFonts w:ascii="Arial" w:eastAsia="Times New Roman" w:hAnsi="Arial" w:cs="Arial" w:hint="cs"/>
          <w:b/>
          <w:bCs/>
          <w:i/>
          <w:iCs/>
          <w:sz w:val="32"/>
          <w:szCs w:val="32"/>
          <w:rtl/>
        </w:rPr>
        <w:t>ي</w:t>
      </w:r>
      <w:r w:rsidRPr="00FD74B9">
        <w:rPr>
          <w:rFonts w:ascii="Arial" w:eastAsia="Times New Roman" w:hAnsi="Arial" w:cs="Arial" w:hint="cs"/>
          <w:b/>
          <w:bCs/>
          <w:i/>
          <w:iCs/>
          <w:sz w:val="32"/>
          <w:szCs w:val="32"/>
          <w:u w:val="single"/>
          <w:rtl/>
        </w:rPr>
        <w:t>/</w:t>
      </w:r>
      <w:r w:rsidRPr="00FD74B9">
        <w:rPr>
          <w:rFonts w:ascii="Arial" w:eastAsia="Times New Roman" w:hAnsi="Arial" w:cs="Arial"/>
          <w:b/>
          <w:bCs/>
          <w:i/>
          <w:iCs/>
          <w:sz w:val="32"/>
          <w:szCs w:val="32"/>
          <w:u w:val="single"/>
          <w:rtl/>
        </w:rPr>
        <w:t xml:space="preserve">  قواطع الدفع </w:t>
      </w:r>
      <w:r w:rsidRPr="00FD74B9">
        <w:rPr>
          <w:rFonts w:ascii="Arial" w:eastAsia="Times New Roman" w:hAnsi="Arial" w:cs="Arial" w:hint="cs"/>
          <w:b/>
          <w:bCs/>
          <w:i/>
          <w:iCs/>
          <w:sz w:val="32"/>
          <w:szCs w:val="32"/>
          <w:u w:val="single"/>
          <w:rtl/>
        </w:rPr>
        <w:t>الهوائي</w:t>
      </w:r>
      <w:r w:rsidRPr="00FD74B9">
        <w:rPr>
          <w:rFonts w:ascii="Arial" w:eastAsia="Times New Roman" w:hAnsi="Arial" w:cs="Arial"/>
          <w:b/>
          <w:bCs/>
          <w:i/>
          <w:iCs/>
          <w:sz w:val="32"/>
          <w:szCs w:val="32"/>
          <w:u w:val="single"/>
          <w:rtl/>
        </w:rPr>
        <w:t xml:space="preserve"> و قواطع غاز سادس فلوريد الكبريت</w:t>
      </w:r>
      <w:r w:rsidRPr="00366B5D">
        <w:rPr>
          <w:rFonts w:ascii="Arial" w:eastAsia="Times New Roman" w:hAnsi="Arial" w:cs="Arial"/>
          <w:b/>
          <w:bCs/>
          <w:i/>
          <w:iCs/>
          <w:sz w:val="32"/>
          <w:szCs w:val="32"/>
          <w:rtl/>
        </w:rPr>
        <w:t>:</w:t>
      </w:r>
    </w:p>
    <w:p w:rsidR="000D3C85" w:rsidRPr="00366B5D" w:rsidRDefault="000D3C85" w:rsidP="00C32335">
      <w:pPr>
        <w:tabs>
          <w:tab w:val="left" w:pos="5680"/>
        </w:tabs>
        <w:autoSpaceDE w:val="0"/>
        <w:autoSpaceDN w:val="0"/>
        <w:bidi/>
        <w:adjustRightInd w:val="0"/>
        <w:spacing w:line="360" w:lineRule="auto"/>
        <w:rPr>
          <w:rFonts w:ascii="Arial" w:eastAsia="Times New Roman" w:hAnsi="Arial" w:cs="Arial"/>
          <w:sz w:val="28"/>
          <w:szCs w:val="28"/>
          <w:rtl/>
        </w:rPr>
      </w:pPr>
      <w:r w:rsidRPr="00366B5D">
        <w:rPr>
          <w:rFonts w:ascii="Arial" w:eastAsia="Times New Roman" w:hAnsi="Arial" w:cs="Arial"/>
          <w:sz w:val="28"/>
          <w:szCs w:val="28"/>
          <w:rtl/>
        </w:rPr>
        <w:lastRenderedPageBreak/>
        <w:t xml:space="preserve">  1.قواطع غاز سادس فلوريد الكبريت تكوينها ابسط من من القواطع ذات الدفع </w:t>
      </w:r>
      <w:r w:rsidRPr="00366B5D">
        <w:rPr>
          <w:rFonts w:ascii="Arial" w:eastAsia="Times New Roman" w:hAnsi="Arial" w:cs="Arial" w:hint="cs"/>
          <w:sz w:val="28"/>
          <w:szCs w:val="28"/>
          <w:rtl/>
        </w:rPr>
        <w:t>الهوائي</w:t>
      </w:r>
      <w:r w:rsidRPr="00366B5D">
        <w:rPr>
          <w:rFonts w:ascii="Arial" w:eastAsia="Times New Roman" w:hAnsi="Arial" w:cs="Arial"/>
          <w:sz w:val="28"/>
          <w:szCs w:val="28"/>
          <w:rtl/>
        </w:rPr>
        <w:t>.</w:t>
      </w:r>
    </w:p>
    <w:p w:rsidR="000D3C85" w:rsidRPr="00366B5D" w:rsidRDefault="000D3C85" w:rsidP="00C32335">
      <w:pPr>
        <w:tabs>
          <w:tab w:val="left" w:pos="5680"/>
        </w:tabs>
        <w:autoSpaceDE w:val="0"/>
        <w:autoSpaceDN w:val="0"/>
        <w:bidi/>
        <w:adjustRightInd w:val="0"/>
        <w:spacing w:line="360" w:lineRule="auto"/>
        <w:rPr>
          <w:rFonts w:ascii="Arial" w:eastAsia="Times New Roman" w:hAnsi="Arial" w:cs="Arial"/>
          <w:sz w:val="28"/>
          <w:szCs w:val="28"/>
          <w:rtl/>
        </w:rPr>
      </w:pPr>
      <w:r w:rsidRPr="00366B5D">
        <w:rPr>
          <w:rFonts w:ascii="Arial" w:eastAsia="Times New Roman" w:hAnsi="Arial" w:cs="Arial"/>
          <w:sz w:val="28"/>
          <w:szCs w:val="28"/>
          <w:rtl/>
        </w:rPr>
        <w:t xml:space="preserve">  2.قواطع غاز سادس فلوريد الكبريت </w:t>
      </w:r>
      <w:r w:rsidRPr="00366B5D">
        <w:rPr>
          <w:rFonts w:ascii="Arial" w:eastAsia="Times New Roman" w:hAnsi="Arial" w:cs="Arial" w:hint="cs"/>
          <w:sz w:val="28"/>
          <w:szCs w:val="28"/>
          <w:rtl/>
        </w:rPr>
        <w:t>أكثر</w:t>
      </w:r>
      <w:r w:rsidRPr="00366B5D">
        <w:rPr>
          <w:rFonts w:ascii="Arial" w:eastAsia="Times New Roman" w:hAnsi="Arial" w:cs="Arial"/>
          <w:sz w:val="28"/>
          <w:szCs w:val="28"/>
          <w:rtl/>
        </w:rPr>
        <w:t xml:space="preserve"> تكلفة من قواطع الدفع </w:t>
      </w:r>
      <w:r w:rsidRPr="00366B5D">
        <w:rPr>
          <w:rFonts w:ascii="Arial" w:eastAsia="Times New Roman" w:hAnsi="Arial" w:cs="Arial" w:hint="cs"/>
          <w:sz w:val="28"/>
          <w:szCs w:val="28"/>
          <w:rtl/>
        </w:rPr>
        <w:t>الهوائي</w:t>
      </w:r>
      <w:r w:rsidRPr="00366B5D">
        <w:rPr>
          <w:rFonts w:ascii="Arial" w:eastAsia="Times New Roman" w:hAnsi="Arial" w:cs="Arial"/>
          <w:sz w:val="28"/>
          <w:szCs w:val="28"/>
          <w:rtl/>
        </w:rPr>
        <w:t>.</w:t>
      </w:r>
    </w:p>
    <w:p w:rsidR="000D3C85" w:rsidRPr="00366B5D" w:rsidRDefault="000D3C85" w:rsidP="00C32335">
      <w:pPr>
        <w:tabs>
          <w:tab w:val="left" w:pos="5680"/>
        </w:tabs>
        <w:autoSpaceDE w:val="0"/>
        <w:autoSpaceDN w:val="0"/>
        <w:bidi/>
        <w:adjustRightInd w:val="0"/>
        <w:spacing w:line="360" w:lineRule="auto"/>
        <w:rPr>
          <w:rFonts w:ascii="Arial" w:eastAsia="Times New Roman" w:hAnsi="Arial" w:cs="Arial"/>
          <w:sz w:val="28"/>
          <w:szCs w:val="28"/>
          <w:rtl/>
        </w:rPr>
      </w:pPr>
      <w:r w:rsidRPr="00366B5D">
        <w:rPr>
          <w:rFonts w:ascii="Arial" w:eastAsia="Times New Roman" w:hAnsi="Arial" w:cs="Arial"/>
          <w:sz w:val="28"/>
          <w:szCs w:val="28"/>
          <w:rtl/>
        </w:rPr>
        <w:t xml:space="preserve">  3.تكثر </w:t>
      </w:r>
      <w:r w:rsidRPr="00366B5D">
        <w:rPr>
          <w:rFonts w:ascii="Arial" w:eastAsia="Times New Roman" w:hAnsi="Arial" w:cs="Arial" w:hint="cs"/>
          <w:sz w:val="28"/>
          <w:szCs w:val="28"/>
          <w:rtl/>
        </w:rPr>
        <w:t>الأعطال</w:t>
      </w:r>
      <w:r w:rsidRPr="00366B5D">
        <w:rPr>
          <w:rFonts w:ascii="Arial" w:eastAsia="Times New Roman" w:hAnsi="Arial" w:cs="Arial"/>
          <w:sz w:val="28"/>
          <w:szCs w:val="28"/>
          <w:rtl/>
        </w:rPr>
        <w:t xml:space="preserve"> </w:t>
      </w:r>
      <w:r w:rsidRPr="00366B5D">
        <w:rPr>
          <w:rFonts w:ascii="Arial" w:eastAsia="Times New Roman" w:hAnsi="Arial" w:cs="Arial" w:hint="cs"/>
          <w:sz w:val="28"/>
          <w:szCs w:val="28"/>
          <w:rtl/>
        </w:rPr>
        <w:t>في</w:t>
      </w:r>
      <w:r w:rsidRPr="00366B5D">
        <w:rPr>
          <w:rFonts w:ascii="Arial" w:eastAsia="Times New Roman" w:hAnsi="Arial" w:cs="Arial"/>
          <w:sz w:val="28"/>
          <w:szCs w:val="28"/>
          <w:rtl/>
        </w:rPr>
        <w:t xml:space="preserve"> قواطع الدفع </w:t>
      </w:r>
      <w:r w:rsidRPr="00366B5D">
        <w:rPr>
          <w:rFonts w:ascii="Arial" w:eastAsia="Times New Roman" w:hAnsi="Arial" w:cs="Arial" w:hint="cs"/>
          <w:sz w:val="28"/>
          <w:szCs w:val="28"/>
          <w:rtl/>
        </w:rPr>
        <w:t>الهوائي</w:t>
      </w:r>
      <w:r w:rsidRPr="00366B5D">
        <w:rPr>
          <w:rFonts w:ascii="Arial" w:eastAsia="Times New Roman" w:hAnsi="Arial" w:cs="Arial"/>
          <w:sz w:val="28"/>
          <w:szCs w:val="28"/>
          <w:rtl/>
        </w:rPr>
        <w:t xml:space="preserve"> عنها </w:t>
      </w:r>
      <w:r w:rsidRPr="00366B5D">
        <w:rPr>
          <w:rFonts w:ascii="Arial" w:eastAsia="Times New Roman" w:hAnsi="Arial" w:cs="Arial" w:hint="cs"/>
          <w:sz w:val="28"/>
          <w:szCs w:val="28"/>
          <w:rtl/>
        </w:rPr>
        <w:t>في</w:t>
      </w:r>
      <w:r w:rsidRPr="00366B5D">
        <w:rPr>
          <w:rFonts w:ascii="Arial" w:eastAsia="Times New Roman" w:hAnsi="Arial" w:cs="Arial"/>
          <w:sz w:val="28"/>
          <w:szCs w:val="28"/>
          <w:rtl/>
        </w:rPr>
        <w:t xml:space="preserve"> قواطع الغاز.</w:t>
      </w:r>
    </w:p>
    <w:p w:rsidR="000D3C85" w:rsidRPr="00366B5D" w:rsidRDefault="000D3C85" w:rsidP="00C32335">
      <w:pPr>
        <w:tabs>
          <w:tab w:val="left" w:pos="5680"/>
        </w:tabs>
        <w:autoSpaceDE w:val="0"/>
        <w:autoSpaceDN w:val="0"/>
        <w:bidi/>
        <w:adjustRightInd w:val="0"/>
        <w:spacing w:line="360" w:lineRule="auto"/>
        <w:rPr>
          <w:rFonts w:ascii="Arial" w:eastAsia="Times New Roman" w:hAnsi="Arial" w:cs="Arial"/>
          <w:sz w:val="28"/>
          <w:szCs w:val="28"/>
          <w:rtl/>
        </w:rPr>
      </w:pPr>
      <w:r w:rsidRPr="00366B5D">
        <w:rPr>
          <w:rFonts w:ascii="Arial" w:eastAsia="Times New Roman" w:hAnsi="Arial" w:cs="Arial"/>
          <w:sz w:val="28"/>
          <w:szCs w:val="28"/>
          <w:rtl/>
        </w:rPr>
        <w:t xml:space="preserve">  4.يسهل فصل الدائرة </w:t>
      </w:r>
      <w:r w:rsidRPr="00366B5D">
        <w:rPr>
          <w:rFonts w:ascii="Arial" w:eastAsia="Times New Roman" w:hAnsi="Arial" w:cs="Arial" w:hint="cs"/>
          <w:sz w:val="28"/>
          <w:szCs w:val="28"/>
          <w:rtl/>
        </w:rPr>
        <w:t>في</w:t>
      </w:r>
      <w:r w:rsidRPr="00366B5D">
        <w:rPr>
          <w:rFonts w:ascii="Arial" w:eastAsia="Times New Roman" w:hAnsi="Arial" w:cs="Arial"/>
          <w:sz w:val="28"/>
          <w:szCs w:val="28"/>
          <w:rtl/>
        </w:rPr>
        <w:t xml:space="preserve"> قواطع الغاز عنه </w:t>
      </w:r>
      <w:r w:rsidRPr="00366B5D">
        <w:rPr>
          <w:rFonts w:ascii="Arial" w:eastAsia="Times New Roman" w:hAnsi="Arial" w:cs="Arial" w:hint="cs"/>
          <w:sz w:val="28"/>
          <w:szCs w:val="28"/>
          <w:rtl/>
        </w:rPr>
        <w:t>في</w:t>
      </w:r>
      <w:r w:rsidRPr="00366B5D">
        <w:rPr>
          <w:rFonts w:ascii="Arial" w:eastAsia="Times New Roman" w:hAnsi="Arial" w:cs="Arial"/>
          <w:sz w:val="28"/>
          <w:szCs w:val="28"/>
          <w:rtl/>
        </w:rPr>
        <w:t xml:space="preserve"> قواطع الدفع </w:t>
      </w:r>
      <w:r w:rsidRPr="00366B5D">
        <w:rPr>
          <w:rFonts w:ascii="Arial" w:eastAsia="Times New Roman" w:hAnsi="Arial" w:cs="Arial" w:hint="cs"/>
          <w:sz w:val="28"/>
          <w:szCs w:val="28"/>
          <w:rtl/>
        </w:rPr>
        <w:t>الهوائي</w:t>
      </w:r>
      <w:r w:rsidRPr="00366B5D">
        <w:rPr>
          <w:rFonts w:ascii="Arial" w:eastAsia="Times New Roman" w:hAnsi="Arial" w:cs="Arial"/>
          <w:sz w:val="28"/>
          <w:szCs w:val="28"/>
          <w:rtl/>
        </w:rPr>
        <w:t>.</w:t>
      </w:r>
    </w:p>
    <w:p w:rsidR="000D3C85" w:rsidRPr="00366B5D" w:rsidRDefault="000D3C85" w:rsidP="00C32335">
      <w:pPr>
        <w:tabs>
          <w:tab w:val="left" w:pos="5680"/>
        </w:tabs>
        <w:autoSpaceDE w:val="0"/>
        <w:autoSpaceDN w:val="0"/>
        <w:bidi/>
        <w:adjustRightInd w:val="0"/>
        <w:spacing w:line="360" w:lineRule="auto"/>
        <w:rPr>
          <w:rFonts w:ascii="Arial" w:eastAsia="Times New Roman" w:hAnsi="Arial" w:cs="Arial"/>
          <w:sz w:val="28"/>
          <w:szCs w:val="28"/>
          <w:rtl/>
        </w:rPr>
      </w:pPr>
      <w:r w:rsidRPr="00366B5D">
        <w:rPr>
          <w:rFonts w:ascii="Arial" w:eastAsia="Times New Roman" w:hAnsi="Arial" w:cs="Arial"/>
          <w:sz w:val="28"/>
          <w:szCs w:val="28"/>
          <w:rtl/>
        </w:rPr>
        <w:t xml:space="preserve">  5. مقنن القدرة في قواطع غاز سادس فلوريد الكبريت حوالي</w:t>
      </w:r>
      <w:r w:rsidRPr="00366B5D">
        <w:rPr>
          <w:rFonts w:ascii="Arial" w:eastAsia="Times New Roman" w:hAnsi="Arial" w:cs="Arial"/>
          <w:sz w:val="28"/>
          <w:szCs w:val="28"/>
        </w:rPr>
        <w:t xml:space="preserve"> (200_1000) MVA </w:t>
      </w:r>
      <w:r w:rsidRPr="00366B5D">
        <w:rPr>
          <w:rFonts w:ascii="Arial" w:eastAsia="Times New Roman" w:hAnsi="Arial" w:cs="Arial"/>
          <w:sz w:val="28"/>
          <w:szCs w:val="28"/>
          <w:rtl/>
        </w:rPr>
        <w:t xml:space="preserve">وفي قواطع الدفع الهوائي حوالي </w:t>
      </w:r>
      <w:r w:rsidRPr="00366B5D">
        <w:rPr>
          <w:rFonts w:ascii="Arial" w:eastAsia="Times New Roman" w:hAnsi="Arial" w:cs="Arial"/>
          <w:sz w:val="28"/>
          <w:szCs w:val="28"/>
        </w:rPr>
        <w:t xml:space="preserve">(5_20) MVA  </w:t>
      </w:r>
    </w:p>
    <w:p w:rsidR="000D3C85" w:rsidRPr="00366B5D" w:rsidRDefault="000D3C85" w:rsidP="00C32335">
      <w:pPr>
        <w:bidi/>
        <w:spacing w:line="360" w:lineRule="auto"/>
        <w:rPr>
          <w:rFonts w:cs="Arabic Transparent"/>
          <w:sz w:val="28"/>
          <w:szCs w:val="28"/>
          <w:rtl/>
        </w:rPr>
      </w:pPr>
      <w:r w:rsidRPr="00366B5D">
        <w:rPr>
          <w:rFonts w:ascii="Arial" w:eastAsia="Times New Roman" w:hAnsi="Arial" w:cs="Arial"/>
          <w:sz w:val="28"/>
          <w:szCs w:val="28"/>
          <w:rtl/>
        </w:rPr>
        <w:t xml:space="preserve">  6.تتوفر قواطع الدفع </w:t>
      </w:r>
      <w:r w:rsidRPr="00366B5D">
        <w:rPr>
          <w:rFonts w:ascii="Arial" w:eastAsia="Times New Roman" w:hAnsi="Arial" w:cs="Arial" w:hint="cs"/>
          <w:sz w:val="28"/>
          <w:szCs w:val="28"/>
          <w:rtl/>
        </w:rPr>
        <w:t>الهوائي</w:t>
      </w:r>
      <w:r w:rsidRPr="00366B5D">
        <w:rPr>
          <w:rFonts w:ascii="Arial" w:eastAsia="Times New Roman" w:hAnsi="Arial" w:cs="Arial"/>
          <w:sz w:val="28"/>
          <w:szCs w:val="28"/>
          <w:rtl/>
        </w:rPr>
        <w:t xml:space="preserve"> بصورة كبيرة مقارنة مع قواطع </w:t>
      </w:r>
      <w:r w:rsidRPr="00366B5D">
        <w:rPr>
          <w:rFonts w:ascii="Arial" w:eastAsia="Times New Roman" w:hAnsi="Arial" w:cs="Arial" w:hint="cs"/>
          <w:sz w:val="28"/>
          <w:szCs w:val="28"/>
          <w:rtl/>
        </w:rPr>
        <w:t>غاز ساد</w:t>
      </w:r>
      <w:r w:rsidRPr="00366B5D">
        <w:rPr>
          <w:rFonts w:ascii="Arial" w:eastAsia="Times New Roman" w:hAnsi="Arial" w:cs="Arial" w:hint="eastAsia"/>
          <w:sz w:val="28"/>
          <w:szCs w:val="28"/>
          <w:rtl/>
        </w:rPr>
        <w:t>س</w:t>
      </w:r>
      <w:r w:rsidRPr="00366B5D">
        <w:rPr>
          <w:rFonts w:ascii="Arial" w:eastAsia="Times New Roman" w:hAnsi="Arial" w:cs="Arial"/>
          <w:sz w:val="28"/>
          <w:szCs w:val="28"/>
          <w:rtl/>
        </w:rPr>
        <w:t xml:space="preserve"> فلوريد الكبريت.</w:t>
      </w:r>
    </w:p>
    <w:p w:rsidR="000D3C85" w:rsidRDefault="000D3C85" w:rsidP="00C32335">
      <w:pPr>
        <w:bidi/>
        <w:rPr>
          <w:rFonts w:cs="Arabic Transparent"/>
          <w:sz w:val="28"/>
          <w:szCs w:val="28"/>
          <w:rtl/>
        </w:rPr>
      </w:pPr>
    </w:p>
    <w:p w:rsidR="000D3C85" w:rsidRDefault="000D3C85" w:rsidP="00C32335">
      <w:pPr>
        <w:bidi/>
        <w:rPr>
          <w:rFonts w:cs="Arabic Transparent"/>
          <w:sz w:val="28"/>
          <w:szCs w:val="28"/>
          <w:rtl/>
        </w:rPr>
      </w:pPr>
    </w:p>
    <w:p w:rsidR="000D3C85" w:rsidRDefault="000D3C85" w:rsidP="00C32335">
      <w:pPr>
        <w:bidi/>
        <w:rPr>
          <w:rFonts w:cs="Arabic Transparent"/>
          <w:sz w:val="28"/>
          <w:szCs w:val="28"/>
          <w:rtl/>
        </w:rPr>
      </w:pPr>
    </w:p>
    <w:p w:rsidR="000D3C85" w:rsidRDefault="000D3C85" w:rsidP="00C32335">
      <w:pPr>
        <w:bidi/>
        <w:rPr>
          <w:rFonts w:cs="Arabic Transparent"/>
          <w:sz w:val="28"/>
          <w:szCs w:val="28"/>
          <w:rtl/>
        </w:rPr>
      </w:pPr>
    </w:p>
    <w:p w:rsidR="000D3C85" w:rsidRDefault="000D3C85" w:rsidP="00C32335">
      <w:pPr>
        <w:bidi/>
        <w:rPr>
          <w:rFonts w:cs="Arabic Transparent"/>
          <w:sz w:val="28"/>
          <w:szCs w:val="28"/>
          <w:rtl/>
        </w:rPr>
      </w:pPr>
    </w:p>
    <w:p w:rsidR="000D3C85" w:rsidRDefault="000D3C85" w:rsidP="00C32335">
      <w:pPr>
        <w:bidi/>
        <w:rPr>
          <w:rFonts w:cs="Arabic Transparent"/>
          <w:sz w:val="28"/>
          <w:szCs w:val="28"/>
          <w:rtl/>
        </w:rPr>
      </w:pPr>
    </w:p>
    <w:p w:rsidR="000D3C85" w:rsidRDefault="000D3C85" w:rsidP="00C32335">
      <w:pPr>
        <w:bidi/>
        <w:rPr>
          <w:rFonts w:cs="Arabic Transparent"/>
          <w:sz w:val="28"/>
          <w:szCs w:val="28"/>
          <w:rtl/>
        </w:rPr>
      </w:pPr>
    </w:p>
    <w:p w:rsidR="000D3C85" w:rsidRDefault="000D3C85" w:rsidP="00C32335">
      <w:pPr>
        <w:bidi/>
        <w:rPr>
          <w:rFonts w:cs="Arabic Transparent"/>
          <w:sz w:val="28"/>
          <w:szCs w:val="28"/>
          <w:rtl/>
        </w:rPr>
      </w:pPr>
    </w:p>
    <w:p w:rsidR="000D3C85" w:rsidRDefault="000D3C85" w:rsidP="00C32335">
      <w:pPr>
        <w:bidi/>
        <w:rPr>
          <w:rFonts w:cs="Arabic Transparent"/>
          <w:sz w:val="28"/>
          <w:szCs w:val="28"/>
          <w:rtl/>
        </w:rPr>
      </w:pPr>
    </w:p>
    <w:p w:rsidR="000D3C85" w:rsidRDefault="000D3C85" w:rsidP="00C32335">
      <w:pPr>
        <w:bidi/>
        <w:rPr>
          <w:rFonts w:cs="Arabic Transparent"/>
          <w:sz w:val="28"/>
          <w:szCs w:val="28"/>
          <w:rtl/>
        </w:rPr>
      </w:pPr>
    </w:p>
    <w:p w:rsidR="000D3C85" w:rsidRDefault="000D3C85" w:rsidP="00C32335">
      <w:pPr>
        <w:bidi/>
        <w:rPr>
          <w:rFonts w:cs="Arabic Transparent"/>
          <w:sz w:val="28"/>
          <w:szCs w:val="28"/>
          <w:rtl/>
        </w:rPr>
      </w:pPr>
    </w:p>
    <w:p w:rsidR="000D3C85" w:rsidRDefault="000D3C85" w:rsidP="00C32335">
      <w:pPr>
        <w:bidi/>
        <w:rPr>
          <w:rFonts w:cs="Arabic Transparent"/>
          <w:sz w:val="28"/>
          <w:szCs w:val="28"/>
          <w:rtl/>
        </w:rPr>
      </w:pPr>
    </w:p>
    <w:p w:rsidR="000D3C85" w:rsidRDefault="000D3C85" w:rsidP="00C32335">
      <w:pPr>
        <w:bidi/>
        <w:rPr>
          <w:rFonts w:cs="Arabic Transparent"/>
          <w:sz w:val="28"/>
          <w:szCs w:val="28"/>
          <w:rtl/>
        </w:rPr>
      </w:pPr>
    </w:p>
    <w:p w:rsidR="000D3C85" w:rsidRDefault="000D3C85" w:rsidP="00C32335">
      <w:pPr>
        <w:bidi/>
        <w:rPr>
          <w:rFonts w:cs="Arabic Transparent"/>
          <w:sz w:val="28"/>
          <w:szCs w:val="28"/>
          <w:rtl/>
        </w:rPr>
      </w:pPr>
    </w:p>
    <w:p w:rsidR="000D3C85" w:rsidRDefault="000D3C85" w:rsidP="00C32335">
      <w:pPr>
        <w:bidi/>
        <w:rPr>
          <w:rFonts w:cs="Arabic Transparent"/>
          <w:sz w:val="28"/>
          <w:szCs w:val="28"/>
          <w:rtl/>
        </w:rPr>
      </w:pPr>
    </w:p>
    <w:p w:rsidR="000D3C85" w:rsidRDefault="000D3C85" w:rsidP="00C32335">
      <w:pPr>
        <w:bidi/>
        <w:rPr>
          <w:rFonts w:cs="Arabic Transparent"/>
          <w:sz w:val="28"/>
          <w:szCs w:val="28"/>
          <w:rtl/>
        </w:rPr>
      </w:pPr>
    </w:p>
    <w:p w:rsidR="000D3C85" w:rsidRDefault="000D3C85" w:rsidP="00C32335">
      <w:pPr>
        <w:bidi/>
        <w:rPr>
          <w:rFonts w:cs="Arabic Transparent"/>
          <w:sz w:val="28"/>
          <w:szCs w:val="28"/>
          <w:rtl/>
        </w:rPr>
      </w:pPr>
    </w:p>
    <w:p w:rsidR="000D3C85" w:rsidRDefault="000D3C85" w:rsidP="00C32335">
      <w:pPr>
        <w:bidi/>
        <w:rPr>
          <w:rFonts w:cs="Arabic Transparent"/>
          <w:sz w:val="28"/>
          <w:szCs w:val="28"/>
          <w:rtl/>
        </w:rPr>
      </w:pPr>
    </w:p>
    <w:p w:rsidR="000D3C85" w:rsidRDefault="000D3C85" w:rsidP="00C32335">
      <w:pPr>
        <w:bidi/>
        <w:rPr>
          <w:rFonts w:cs="Arabic Transparent"/>
          <w:sz w:val="28"/>
          <w:szCs w:val="28"/>
          <w:rtl/>
        </w:rPr>
      </w:pPr>
    </w:p>
    <w:p w:rsidR="000D3C85" w:rsidRDefault="000D3C85" w:rsidP="00C32335">
      <w:pPr>
        <w:bidi/>
        <w:rPr>
          <w:rFonts w:cs="Arabic Transparent"/>
          <w:sz w:val="28"/>
          <w:szCs w:val="28"/>
          <w:rtl/>
        </w:rPr>
      </w:pPr>
    </w:p>
    <w:p w:rsidR="000D3C85" w:rsidRDefault="000D3C85" w:rsidP="00C32335">
      <w:pPr>
        <w:bidi/>
        <w:rPr>
          <w:rFonts w:cs="Arabic Transparent"/>
          <w:sz w:val="28"/>
          <w:szCs w:val="28"/>
          <w:rtl/>
        </w:rPr>
      </w:pPr>
    </w:p>
    <w:p w:rsidR="000D3C85" w:rsidRDefault="000D3C85" w:rsidP="00C32335">
      <w:pPr>
        <w:bidi/>
        <w:rPr>
          <w:rFonts w:cs="Arabic Transparent"/>
          <w:sz w:val="28"/>
          <w:szCs w:val="28"/>
          <w:rtl/>
        </w:rPr>
      </w:pPr>
    </w:p>
    <w:p w:rsidR="000D3C85" w:rsidRDefault="000D3C85" w:rsidP="00C32335">
      <w:pPr>
        <w:bidi/>
        <w:rPr>
          <w:rFonts w:cs="Arabic Transparent"/>
          <w:sz w:val="28"/>
          <w:szCs w:val="28"/>
          <w:rtl/>
        </w:rPr>
      </w:pPr>
    </w:p>
    <w:p w:rsidR="000D3C85" w:rsidRDefault="000D3C85" w:rsidP="00C32335">
      <w:pPr>
        <w:bidi/>
        <w:rPr>
          <w:rFonts w:cs="Arabic Transparent"/>
          <w:sz w:val="28"/>
          <w:szCs w:val="28"/>
          <w:rtl/>
        </w:rPr>
      </w:pPr>
    </w:p>
    <w:p w:rsidR="000D3C85" w:rsidRDefault="000D3C85" w:rsidP="00C32335">
      <w:pPr>
        <w:bidi/>
        <w:rPr>
          <w:rFonts w:cs="Arabic Transparent"/>
          <w:sz w:val="28"/>
          <w:szCs w:val="28"/>
          <w:rtl/>
        </w:rPr>
      </w:pPr>
    </w:p>
    <w:p w:rsidR="000D3C85" w:rsidRDefault="000D3C85" w:rsidP="00C32335">
      <w:pPr>
        <w:bidi/>
        <w:rPr>
          <w:rFonts w:cs="Arabic Transparent"/>
          <w:sz w:val="28"/>
          <w:szCs w:val="28"/>
          <w:rtl/>
        </w:rPr>
      </w:pPr>
    </w:p>
    <w:p w:rsidR="000D3C85" w:rsidRDefault="000D3C85" w:rsidP="00C32335">
      <w:pPr>
        <w:bidi/>
        <w:rPr>
          <w:rFonts w:cs="Arabic Transparent"/>
          <w:sz w:val="28"/>
          <w:szCs w:val="28"/>
          <w:rtl/>
        </w:rPr>
      </w:pPr>
    </w:p>
    <w:p w:rsidR="000D3C85" w:rsidRDefault="000D3C85" w:rsidP="00C32335">
      <w:pPr>
        <w:bidi/>
        <w:rPr>
          <w:rFonts w:cs="Arabic Transparent"/>
          <w:sz w:val="28"/>
          <w:szCs w:val="28"/>
          <w:rtl/>
        </w:rPr>
      </w:pPr>
    </w:p>
    <w:p w:rsidR="000D3C85" w:rsidRDefault="000D3C85" w:rsidP="00C32335">
      <w:pPr>
        <w:bidi/>
        <w:rPr>
          <w:rFonts w:cs="Arabic Transparent"/>
          <w:sz w:val="28"/>
          <w:szCs w:val="28"/>
          <w:rtl/>
        </w:rPr>
      </w:pPr>
    </w:p>
    <w:p w:rsidR="000D3C85" w:rsidRDefault="000D3C85" w:rsidP="00C32335">
      <w:pPr>
        <w:bidi/>
        <w:rPr>
          <w:rFonts w:cs="Arabic Transparent"/>
          <w:sz w:val="28"/>
          <w:szCs w:val="28"/>
          <w:rtl/>
        </w:rPr>
      </w:pPr>
    </w:p>
    <w:p w:rsidR="000D3C85" w:rsidRDefault="000D3C85" w:rsidP="00C32335">
      <w:pPr>
        <w:bidi/>
        <w:rPr>
          <w:rFonts w:cs="Arabic Transparent"/>
          <w:sz w:val="28"/>
          <w:szCs w:val="28"/>
          <w:rtl/>
        </w:rPr>
      </w:pPr>
    </w:p>
    <w:p w:rsidR="000D3C85" w:rsidRDefault="000D3C85" w:rsidP="00C32335">
      <w:pPr>
        <w:bidi/>
        <w:rPr>
          <w:rFonts w:cs="Arabic Transparent"/>
          <w:sz w:val="28"/>
          <w:szCs w:val="28"/>
          <w:rtl/>
        </w:rPr>
      </w:pPr>
    </w:p>
    <w:p w:rsidR="000D3C85" w:rsidRDefault="000D3C85" w:rsidP="00C32335">
      <w:pPr>
        <w:bidi/>
        <w:rPr>
          <w:rFonts w:cs="Arabic Transparent"/>
          <w:sz w:val="28"/>
          <w:szCs w:val="28"/>
          <w:rtl/>
        </w:rPr>
      </w:pPr>
    </w:p>
    <w:p w:rsidR="000D3C85" w:rsidRDefault="000D3C85" w:rsidP="00C32335">
      <w:pPr>
        <w:bidi/>
        <w:rPr>
          <w:rFonts w:cs="Arabic Transparent"/>
          <w:sz w:val="28"/>
          <w:szCs w:val="28"/>
          <w:rtl/>
        </w:rPr>
      </w:pPr>
    </w:p>
    <w:p w:rsidR="000D3C85" w:rsidRDefault="000D3C85" w:rsidP="00C32335">
      <w:pPr>
        <w:bidi/>
        <w:rPr>
          <w:rFonts w:cs="Arabic Transparent"/>
          <w:b/>
          <w:bCs/>
          <w:sz w:val="36"/>
          <w:szCs w:val="36"/>
          <w:rtl/>
        </w:rPr>
      </w:pPr>
    </w:p>
    <w:p w:rsidR="000D3C85" w:rsidRDefault="000D3C85" w:rsidP="00C32335">
      <w:pPr>
        <w:bidi/>
        <w:rPr>
          <w:rFonts w:cs="Arabic Transparent"/>
          <w:b/>
          <w:bCs/>
          <w:sz w:val="36"/>
          <w:szCs w:val="36"/>
          <w:rtl/>
        </w:rPr>
      </w:pPr>
    </w:p>
    <w:p w:rsidR="000D3C85" w:rsidRDefault="000D3C85" w:rsidP="00C32335">
      <w:pPr>
        <w:bidi/>
        <w:rPr>
          <w:rFonts w:cs="Arabic Transparent"/>
          <w:b/>
          <w:bCs/>
          <w:sz w:val="36"/>
          <w:szCs w:val="36"/>
          <w:rtl/>
        </w:rPr>
      </w:pPr>
    </w:p>
    <w:p w:rsidR="000D3C85" w:rsidRDefault="000D3C85" w:rsidP="00C32335">
      <w:pPr>
        <w:bidi/>
        <w:rPr>
          <w:rFonts w:cs="Arabic Transparent"/>
          <w:b/>
          <w:bCs/>
          <w:sz w:val="36"/>
          <w:szCs w:val="36"/>
          <w:rtl/>
        </w:rPr>
      </w:pPr>
    </w:p>
    <w:p w:rsidR="000D3C85" w:rsidRDefault="000D3C85" w:rsidP="00C32335">
      <w:pPr>
        <w:bidi/>
        <w:rPr>
          <w:rFonts w:cs="Arabic Transparent"/>
          <w:b/>
          <w:bCs/>
          <w:sz w:val="36"/>
          <w:szCs w:val="36"/>
          <w:rtl/>
        </w:rPr>
      </w:pPr>
    </w:p>
    <w:p w:rsidR="000D3C85" w:rsidRDefault="000D3C85" w:rsidP="00C32335">
      <w:pPr>
        <w:bidi/>
        <w:rPr>
          <w:rFonts w:cs="Arabic Transparent"/>
          <w:b/>
          <w:bCs/>
          <w:sz w:val="36"/>
          <w:szCs w:val="36"/>
          <w:rtl/>
        </w:rPr>
      </w:pPr>
    </w:p>
    <w:p w:rsidR="000D3C85" w:rsidRDefault="000D3C85" w:rsidP="00C32335">
      <w:pPr>
        <w:bidi/>
        <w:rPr>
          <w:rFonts w:cs="Arabic Transparent"/>
          <w:b/>
          <w:bCs/>
          <w:sz w:val="36"/>
          <w:szCs w:val="36"/>
          <w:rtl/>
        </w:rPr>
      </w:pPr>
    </w:p>
    <w:p w:rsidR="000D3C85" w:rsidRDefault="000D3C85" w:rsidP="00C32335">
      <w:pPr>
        <w:bidi/>
        <w:rPr>
          <w:rFonts w:cs="Arabic Transparent"/>
          <w:b/>
          <w:bCs/>
          <w:sz w:val="36"/>
          <w:szCs w:val="36"/>
          <w:rtl/>
        </w:rPr>
      </w:pPr>
    </w:p>
    <w:p w:rsidR="000D3C85" w:rsidRDefault="000D3C85" w:rsidP="00C32335">
      <w:pPr>
        <w:bidi/>
        <w:rPr>
          <w:rFonts w:cs="Arabic Transparent"/>
          <w:b/>
          <w:bCs/>
          <w:sz w:val="36"/>
          <w:szCs w:val="36"/>
          <w:rtl/>
        </w:rPr>
      </w:pPr>
    </w:p>
    <w:p w:rsidR="000D3C85" w:rsidRDefault="000D3C85" w:rsidP="000D3C85">
      <w:pPr>
        <w:jc w:val="right"/>
      </w:pPr>
    </w:p>
    <w:sectPr w:rsidR="000D3C85" w:rsidSect="009F1DA5">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Arabic Transparent">
    <w:panose1 w:val="02010000000000000000"/>
    <w:charset w:val="B2"/>
    <w:family w:val="auto"/>
    <w:pitch w:val="variable"/>
    <w:sig w:usb0="00002001" w:usb1="00000000" w:usb2="00000000" w:usb3="00000000" w:csb0="00000040" w:csb1="00000000"/>
  </w:font>
  <w:font w:name="DecoType Naskh Swashes">
    <w:altName w:val="Courier New"/>
    <w:charset w:val="B2"/>
    <w:family w:val="auto"/>
    <w:pitch w:val="variable"/>
    <w:sig w:usb0="00002000"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8F61B6"/>
    <w:multiLevelType w:val="hybridMultilevel"/>
    <w:tmpl w:val="E29E5AF8"/>
    <w:lvl w:ilvl="0" w:tplc="14B2452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58E1083D"/>
    <w:multiLevelType w:val="hybridMultilevel"/>
    <w:tmpl w:val="8830116C"/>
    <w:lvl w:ilvl="0" w:tplc="2FCE81D0">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61E13256"/>
    <w:multiLevelType w:val="hybridMultilevel"/>
    <w:tmpl w:val="BFEAF864"/>
    <w:lvl w:ilvl="0" w:tplc="BD923C1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641B1A1C"/>
    <w:multiLevelType w:val="hybridMultilevel"/>
    <w:tmpl w:val="D49E28DE"/>
    <w:lvl w:ilvl="0" w:tplc="633A406C">
      <w:start w:val="1"/>
      <w:numFmt w:val="decimal"/>
      <w:lvlText w:val="%1-"/>
      <w:lvlJc w:val="left"/>
      <w:pPr>
        <w:tabs>
          <w:tab w:val="num" w:pos="-619"/>
        </w:tabs>
        <w:ind w:left="-619" w:hanging="360"/>
      </w:pPr>
      <w:rPr>
        <w:rFonts w:hint="default"/>
      </w:rPr>
    </w:lvl>
    <w:lvl w:ilvl="1" w:tplc="04090019" w:tentative="1">
      <w:start w:val="1"/>
      <w:numFmt w:val="lowerLetter"/>
      <w:lvlText w:val="%2."/>
      <w:lvlJc w:val="left"/>
      <w:pPr>
        <w:tabs>
          <w:tab w:val="num" w:pos="101"/>
        </w:tabs>
        <w:ind w:left="101" w:hanging="360"/>
      </w:pPr>
    </w:lvl>
    <w:lvl w:ilvl="2" w:tplc="0409001B" w:tentative="1">
      <w:start w:val="1"/>
      <w:numFmt w:val="lowerRoman"/>
      <w:lvlText w:val="%3."/>
      <w:lvlJc w:val="right"/>
      <w:pPr>
        <w:tabs>
          <w:tab w:val="num" w:pos="821"/>
        </w:tabs>
        <w:ind w:left="821" w:hanging="180"/>
      </w:pPr>
    </w:lvl>
    <w:lvl w:ilvl="3" w:tplc="0409000F" w:tentative="1">
      <w:start w:val="1"/>
      <w:numFmt w:val="decimal"/>
      <w:lvlText w:val="%4."/>
      <w:lvlJc w:val="left"/>
      <w:pPr>
        <w:tabs>
          <w:tab w:val="num" w:pos="1541"/>
        </w:tabs>
        <w:ind w:left="1541" w:hanging="360"/>
      </w:pPr>
    </w:lvl>
    <w:lvl w:ilvl="4" w:tplc="04090019" w:tentative="1">
      <w:start w:val="1"/>
      <w:numFmt w:val="lowerLetter"/>
      <w:lvlText w:val="%5."/>
      <w:lvlJc w:val="left"/>
      <w:pPr>
        <w:tabs>
          <w:tab w:val="num" w:pos="2261"/>
        </w:tabs>
        <w:ind w:left="2261" w:hanging="360"/>
      </w:pPr>
    </w:lvl>
    <w:lvl w:ilvl="5" w:tplc="0409001B" w:tentative="1">
      <w:start w:val="1"/>
      <w:numFmt w:val="lowerRoman"/>
      <w:lvlText w:val="%6."/>
      <w:lvlJc w:val="right"/>
      <w:pPr>
        <w:tabs>
          <w:tab w:val="num" w:pos="2981"/>
        </w:tabs>
        <w:ind w:left="2981" w:hanging="180"/>
      </w:pPr>
    </w:lvl>
    <w:lvl w:ilvl="6" w:tplc="0409000F" w:tentative="1">
      <w:start w:val="1"/>
      <w:numFmt w:val="decimal"/>
      <w:lvlText w:val="%7."/>
      <w:lvlJc w:val="left"/>
      <w:pPr>
        <w:tabs>
          <w:tab w:val="num" w:pos="3701"/>
        </w:tabs>
        <w:ind w:left="3701" w:hanging="360"/>
      </w:pPr>
    </w:lvl>
    <w:lvl w:ilvl="7" w:tplc="04090019" w:tentative="1">
      <w:start w:val="1"/>
      <w:numFmt w:val="lowerLetter"/>
      <w:lvlText w:val="%8."/>
      <w:lvlJc w:val="left"/>
      <w:pPr>
        <w:tabs>
          <w:tab w:val="num" w:pos="4421"/>
        </w:tabs>
        <w:ind w:left="4421" w:hanging="360"/>
      </w:pPr>
    </w:lvl>
    <w:lvl w:ilvl="8" w:tplc="0409001B" w:tentative="1">
      <w:start w:val="1"/>
      <w:numFmt w:val="lowerRoman"/>
      <w:lvlText w:val="%9."/>
      <w:lvlJc w:val="right"/>
      <w:pPr>
        <w:tabs>
          <w:tab w:val="num" w:pos="5141"/>
        </w:tabs>
        <w:ind w:left="5141" w:hanging="180"/>
      </w:pPr>
    </w:lvl>
  </w:abstractNum>
  <w:abstractNum w:abstractNumId="4">
    <w:nsid w:val="666D3B6D"/>
    <w:multiLevelType w:val="hybridMultilevel"/>
    <w:tmpl w:val="EB84B612"/>
    <w:lvl w:ilvl="0" w:tplc="D87001C2">
      <w:start w:val="5"/>
      <w:numFmt w:val="bullet"/>
      <w:lvlText w:val="-"/>
      <w:lvlJc w:val="left"/>
      <w:pPr>
        <w:tabs>
          <w:tab w:val="num" w:pos="-619"/>
        </w:tabs>
        <w:ind w:left="-619" w:hanging="360"/>
      </w:pPr>
      <w:rPr>
        <w:rFonts w:ascii="Times New Roman" w:eastAsia="SimSun" w:hAnsi="Times New Roman" w:cs="Times New Roman" w:hint="default"/>
      </w:rPr>
    </w:lvl>
    <w:lvl w:ilvl="1" w:tplc="04090003" w:tentative="1">
      <w:start w:val="1"/>
      <w:numFmt w:val="bullet"/>
      <w:lvlText w:val="o"/>
      <w:lvlJc w:val="left"/>
      <w:pPr>
        <w:tabs>
          <w:tab w:val="num" w:pos="101"/>
        </w:tabs>
        <w:ind w:left="101" w:hanging="360"/>
      </w:pPr>
      <w:rPr>
        <w:rFonts w:ascii="Courier New" w:hAnsi="Courier New" w:cs="Courier New" w:hint="default"/>
      </w:rPr>
    </w:lvl>
    <w:lvl w:ilvl="2" w:tplc="04090005" w:tentative="1">
      <w:start w:val="1"/>
      <w:numFmt w:val="bullet"/>
      <w:lvlText w:val=""/>
      <w:lvlJc w:val="left"/>
      <w:pPr>
        <w:tabs>
          <w:tab w:val="num" w:pos="821"/>
        </w:tabs>
        <w:ind w:left="821" w:hanging="360"/>
      </w:pPr>
      <w:rPr>
        <w:rFonts w:ascii="Wingdings" w:hAnsi="Wingdings" w:hint="default"/>
      </w:rPr>
    </w:lvl>
    <w:lvl w:ilvl="3" w:tplc="04090001" w:tentative="1">
      <w:start w:val="1"/>
      <w:numFmt w:val="bullet"/>
      <w:lvlText w:val=""/>
      <w:lvlJc w:val="left"/>
      <w:pPr>
        <w:tabs>
          <w:tab w:val="num" w:pos="1541"/>
        </w:tabs>
        <w:ind w:left="1541" w:hanging="360"/>
      </w:pPr>
      <w:rPr>
        <w:rFonts w:ascii="Symbol" w:hAnsi="Symbol" w:hint="default"/>
      </w:rPr>
    </w:lvl>
    <w:lvl w:ilvl="4" w:tplc="04090003" w:tentative="1">
      <w:start w:val="1"/>
      <w:numFmt w:val="bullet"/>
      <w:lvlText w:val="o"/>
      <w:lvlJc w:val="left"/>
      <w:pPr>
        <w:tabs>
          <w:tab w:val="num" w:pos="2261"/>
        </w:tabs>
        <w:ind w:left="2261" w:hanging="360"/>
      </w:pPr>
      <w:rPr>
        <w:rFonts w:ascii="Courier New" w:hAnsi="Courier New" w:cs="Courier New" w:hint="default"/>
      </w:rPr>
    </w:lvl>
    <w:lvl w:ilvl="5" w:tplc="04090005" w:tentative="1">
      <w:start w:val="1"/>
      <w:numFmt w:val="bullet"/>
      <w:lvlText w:val=""/>
      <w:lvlJc w:val="left"/>
      <w:pPr>
        <w:tabs>
          <w:tab w:val="num" w:pos="2981"/>
        </w:tabs>
        <w:ind w:left="2981" w:hanging="360"/>
      </w:pPr>
      <w:rPr>
        <w:rFonts w:ascii="Wingdings" w:hAnsi="Wingdings" w:hint="default"/>
      </w:rPr>
    </w:lvl>
    <w:lvl w:ilvl="6" w:tplc="04090001" w:tentative="1">
      <w:start w:val="1"/>
      <w:numFmt w:val="bullet"/>
      <w:lvlText w:val=""/>
      <w:lvlJc w:val="left"/>
      <w:pPr>
        <w:tabs>
          <w:tab w:val="num" w:pos="3701"/>
        </w:tabs>
        <w:ind w:left="3701" w:hanging="360"/>
      </w:pPr>
      <w:rPr>
        <w:rFonts w:ascii="Symbol" w:hAnsi="Symbol" w:hint="default"/>
      </w:rPr>
    </w:lvl>
    <w:lvl w:ilvl="7" w:tplc="04090003" w:tentative="1">
      <w:start w:val="1"/>
      <w:numFmt w:val="bullet"/>
      <w:lvlText w:val="o"/>
      <w:lvlJc w:val="left"/>
      <w:pPr>
        <w:tabs>
          <w:tab w:val="num" w:pos="4421"/>
        </w:tabs>
        <w:ind w:left="4421" w:hanging="360"/>
      </w:pPr>
      <w:rPr>
        <w:rFonts w:ascii="Courier New" w:hAnsi="Courier New" w:cs="Courier New" w:hint="default"/>
      </w:rPr>
    </w:lvl>
    <w:lvl w:ilvl="8" w:tplc="04090005" w:tentative="1">
      <w:start w:val="1"/>
      <w:numFmt w:val="bullet"/>
      <w:lvlText w:val=""/>
      <w:lvlJc w:val="left"/>
      <w:pPr>
        <w:tabs>
          <w:tab w:val="num" w:pos="5141"/>
        </w:tabs>
        <w:ind w:left="5141"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20"/>
  <w:characterSpacingControl w:val="doNotCompress"/>
  <w:compat>
    <w:useFELayout/>
  </w:compat>
  <w:rsids>
    <w:rsidRoot w:val="000D3C85"/>
    <w:rsid w:val="000D3C85"/>
    <w:rsid w:val="003527C2"/>
    <w:rsid w:val="003F16DA"/>
    <w:rsid w:val="00485D83"/>
    <w:rsid w:val="006E40DE"/>
    <w:rsid w:val="009F1DA5"/>
    <w:rsid w:val="00A6492F"/>
    <w:rsid w:val="00C32335"/>
    <w:rsid w:val="00DE1F6F"/>
    <w:rsid w:val="00FD74B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1DA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14</Pages>
  <Words>2092</Words>
  <Characters>11929</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wejdan</dc:creator>
  <cp:keywords/>
  <dc:description/>
  <cp:lastModifiedBy>algods</cp:lastModifiedBy>
  <cp:revision>9</cp:revision>
  <cp:lastPrinted>2012-01-23T10:40:00Z</cp:lastPrinted>
  <dcterms:created xsi:type="dcterms:W3CDTF">2012-01-23T09:55:00Z</dcterms:created>
  <dcterms:modified xsi:type="dcterms:W3CDTF">2012-01-24T18:44:00Z</dcterms:modified>
</cp:coreProperties>
</file>